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5C9B" w:rsidRDefault="000C1167" w:rsidP="00BA4F9A">
      <w:pPr>
        <w:rPr>
          <w:b/>
          <w:bCs/>
          <w:sz w:val="23"/>
          <w:szCs w:val="23"/>
        </w:rPr>
      </w:pPr>
      <w:r>
        <w:rPr>
          <w:b/>
          <w:sz w:val="20"/>
          <w:szCs w:val="20"/>
        </w:rPr>
        <w:t xml:space="preserve">                                                   </w:t>
      </w:r>
      <w:r w:rsidR="00865354" w:rsidRPr="008427C8">
        <w:rPr>
          <w:b/>
          <w:sz w:val="20"/>
          <w:szCs w:val="20"/>
        </w:rPr>
        <w:t xml:space="preserve">                 </w:t>
      </w:r>
      <w:r>
        <w:rPr>
          <w:b/>
          <w:sz w:val="20"/>
          <w:szCs w:val="20"/>
        </w:rPr>
        <w:t xml:space="preserve">  </w:t>
      </w:r>
      <w:bookmarkStart w:id="0" w:name="_Toc209336013"/>
    </w:p>
    <w:p w:rsidR="0036586C" w:rsidRPr="00544642" w:rsidRDefault="0036586C" w:rsidP="0036586C">
      <w:pPr>
        <w:pStyle w:val="ConsPlusNonformat"/>
        <w:widowControl/>
        <w:ind w:left="3540" w:firstLine="708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ДОГОВОР</w:t>
      </w: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НА ВЫПОЛНЕНИЕ ПРОЕКТНЫХ И ИЗЫСКАТЕЛЬСКИХ РАБОТ</w:t>
      </w: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tabs>
          <w:tab w:val="right" w:pos="10079"/>
        </w:tabs>
        <w:rPr>
          <w:rFonts w:ascii="Times New Roman" w:hAnsi="Times New Roman" w:cs="Times New Roman"/>
          <w:bCs/>
          <w:sz w:val="23"/>
          <w:szCs w:val="23"/>
        </w:rPr>
      </w:pPr>
      <w:r w:rsidRPr="00544642">
        <w:rPr>
          <w:rFonts w:ascii="Times New Roman" w:hAnsi="Times New Roman" w:cs="Times New Roman"/>
          <w:bCs/>
          <w:sz w:val="23"/>
          <w:szCs w:val="23"/>
        </w:rPr>
        <w:t>г. Петрозаводск</w:t>
      </w:r>
      <w:r w:rsidRPr="00544642">
        <w:rPr>
          <w:rFonts w:ascii="Times New Roman" w:hAnsi="Times New Roman" w:cs="Times New Roman"/>
          <w:bCs/>
          <w:sz w:val="23"/>
          <w:szCs w:val="23"/>
        </w:rPr>
        <w:tab/>
        <w:t>«____» __________ 2011 г.</w:t>
      </w:r>
    </w:p>
    <w:p w:rsidR="0036586C" w:rsidRPr="00544642" w:rsidRDefault="0036586C" w:rsidP="0036586C">
      <w:pPr>
        <w:pStyle w:val="ConsPlusNonformat"/>
        <w:widowControl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            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 xml:space="preserve">Заказчик – </w:t>
      </w:r>
      <w:r w:rsidRPr="00544642">
        <w:rPr>
          <w:rFonts w:ascii="Times New Roman" w:hAnsi="Times New Roman" w:cs="Times New Roman"/>
          <w:b/>
          <w:sz w:val="23"/>
          <w:szCs w:val="23"/>
        </w:rPr>
        <w:t>ОАО «ТГК-1»,</w:t>
      </w:r>
      <w:r w:rsidRPr="00544642">
        <w:rPr>
          <w:rFonts w:ascii="Times New Roman" w:hAnsi="Times New Roman" w:cs="Times New Roman"/>
          <w:sz w:val="23"/>
          <w:szCs w:val="23"/>
        </w:rPr>
        <w:t xml:space="preserve"> в лице Заместителя генерального директора – директора филиала «Карельский» ОАО «ТГК-1» Белова Валерия Владимировича, действующего на основании доверенности № 117 – 2011 г. от 01 января 2011 г., с одной стороны, и ________________, именуемый в дальнейшем «Подрядчик», в лице ____________________, действующего на основани</w:t>
      </w:r>
      <w:r w:rsidR="003B6A48">
        <w:rPr>
          <w:rFonts w:ascii="Times New Roman" w:hAnsi="Times New Roman" w:cs="Times New Roman"/>
          <w:sz w:val="23"/>
          <w:szCs w:val="23"/>
        </w:rPr>
        <w:t>и __________________________</w:t>
      </w:r>
      <w:r w:rsidRPr="00544642">
        <w:rPr>
          <w:rFonts w:ascii="Times New Roman" w:hAnsi="Times New Roman" w:cs="Times New Roman"/>
          <w:sz w:val="23"/>
          <w:szCs w:val="23"/>
        </w:rPr>
        <w:t>, с другой стороны, именуемые в дальнейшем «Стороны», заключили настоящий Договор о нижеследующем.</w:t>
      </w:r>
      <w:proofErr w:type="gramEnd"/>
    </w:p>
    <w:p w:rsidR="0036586C" w:rsidRPr="00544642" w:rsidRDefault="0036586C" w:rsidP="0036586C">
      <w:pPr>
        <w:pStyle w:val="1"/>
        <w:rPr>
          <w:rFonts w:ascii="Times New Roman" w:hAnsi="Times New Roman"/>
          <w:sz w:val="23"/>
          <w:szCs w:val="23"/>
          <w:lang w:val="ru-RU"/>
        </w:rPr>
      </w:pPr>
      <w:r w:rsidRPr="00544642">
        <w:rPr>
          <w:rFonts w:ascii="Times New Roman" w:hAnsi="Times New Roman"/>
          <w:sz w:val="23"/>
          <w:szCs w:val="23"/>
          <w:lang w:val="ru-RU"/>
        </w:rPr>
        <w:t xml:space="preserve">                                                   ТЕРМИНЫ И ОПРЕДЕЛЕНИЯ</w:t>
      </w:r>
    </w:p>
    <w:p w:rsidR="0036586C" w:rsidRPr="00544642" w:rsidRDefault="0036586C" w:rsidP="0036586C">
      <w:pPr>
        <w:pStyle w:val="a4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b/>
          <w:sz w:val="23"/>
          <w:szCs w:val="23"/>
        </w:rPr>
        <w:t>Договор</w:t>
      </w:r>
      <w:r w:rsidRPr="00544642">
        <w:rPr>
          <w:rFonts w:ascii="Times New Roman" w:hAnsi="Times New Roman" w:cs="Times New Roman"/>
          <w:sz w:val="23"/>
          <w:szCs w:val="23"/>
        </w:rPr>
        <w:t xml:space="preserve"> – настоящий документ, включая содержащиеся в нем гарантии, приложения, дополнения и изменения к нему, утвержденные Сторонами, которые могут быть подписаны и в период выполнения работ и (или) действия Договора.</w:t>
      </w:r>
    </w:p>
    <w:p w:rsidR="0036586C" w:rsidRPr="00544642" w:rsidRDefault="0036586C" w:rsidP="0036586C">
      <w:pPr>
        <w:spacing w:line="240" w:lineRule="atLeast"/>
        <w:jc w:val="both"/>
        <w:rPr>
          <w:sz w:val="23"/>
          <w:szCs w:val="23"/>
        </w:rPr>
      </w:pPr>
      <w:r w:rsidRPr="00544642">
        <w:rPr>
          <w:b/>
          <w:sz w:val="23"/>
          <w:szCs w:val="23"/>
        </w:rPr>
        <w:t>Объект</w:t>
      </w:r>
      <w:r w:rsidRPr="00544642">
        <w:rPr>
          <w:sz w:val="23"/>
          <w:szCs w:val="23"/>
        </w:rPr>
        <w:t xml:space="preserve"> – </w:t>
      </w:r>
      <w:proofErr w:type="spellStart"/>
      <w:r w:rsidRPr="00544642">
        <w:rPr>
          <w:sz w:val="23"/>
          <w:szCs w:val="23"/>
        </w:rPr>
        <w:t>Пальеозерская</w:t>
      </w:r>
      <w:proofErr w:type="spellEnd"/>
      <w:r w:rsidRPr="00544642">
        <w:rPr>
          <w:sz w:val="23"/>
          <w:szCs w:val="23"/>
        </w:rPr>
        <w:t xml:space="preserve"> ГЭС Каскада Сунских ГЭС ф</w:t>
      </w:r>
      <w:r w:rsidR="003B6A48">
        <w:rPr>
          <w:sz w:val="23"/>
          <w:szCs w:val="23"/>
        </w:rPr>
        <w:t>илиала «Карельский» ОАО «ТГК-1».</w:t>
      </w:r>
    </w:p>
    <w:p w:rsidR="0036586C" w:rsidRPr="00544642" w:rsidRDefault="0036586C" w:rsidP="0036586C">
      <w:pPr>
        <w:spacing w:line="240" w:lineRule="atLeast"/>
        <w:jc w:val="both"/>
        <w:rPr>
          <w:sz w:val="23"/>
          <w:szCs w:val="23"/>
        </w:rPr>
      </w:pPr>
      <w:r w:rsidRPr="00544642">
        <w:rPr>
          <w:b/>
          <w:sz w:val="23"/>
          <w:szCs w:val="23"/>
        </w:rPr>
        <w:t>Работы</w:t>
      </w:r>
      <w:r w:rsidRPr="00544642">
        <w:rPr>
          <w:sz w:val="23"/>
          <w:szCs w:val="23"/>
        </w:rPr>
        <w:t xml:space="preserve"> – все проектные и (или) изыскательские работы (весь объем Работ), подлежащие выполнению Подрядчиком в соответствии с Техническим заданием и (или) исходными данными Заказчика  и условиями настоящего Договора.</w:t>
      </w:r>
    </w:p>
    <w:p w:rsidR="0036586C" w:rsidRPr="00544642" w:rsidRDefault="0036586C" w:rsidP="0036586C">
      <w:pPr>
        <w:pStyle w:val="a4"/>
        <w:jc w:val="both"/>
        <w:rPr>
          <w:rFonts w:ascii="Times New Roman" w:hAnsi="Times New Roman" w:cs="Times New Roman"/>
          <w:sz w:val="23"/>
          <w:szCs w:val="23"/>
        </w:rPr>
      </w:pPr>
      <w:proofErr w:type="gramStart"/>
      <w:r w:rsidRPr="00544642">
        <w:rPr>
          <w:rFonts w:ascii="Times New Roman" w:hAnsi="Times New Roman" w:cs="Times New Roman"/>
          <w:b/>
          <w:sz w:val="23"/>
          <w:szCs w:val="23"/>
        </w:rPr>
        <w:t>Результат работ</w:t>
      </w:r>
      <w:r w:rsidRPr="00544642">
        <w:rPr>
          <w:rFonts w:ascii="Times New Roman" w:hAnsi="Times New Roman" w:cs="Times New Roman"/>
          <w:sz w:val="23"/>
          <w:szCs w:val="23"/>
        </w:rPr>
        <w:t xml:space="preserve"> – техническая документация, проектная документация: проект, смета, рабочая документация, отчеты, спецификации и  другая документация, разработанная Подрядчиком на основании Технического задания и (или) исходных данных, предоставленных Заказчиком, подлежащая передаче Заказчику по настоящему Договору.</w:t>
      </w:r>
      <w:proofErr w:type="gramEnd"/>
    </w:p>
    <w:p w:rsidR="0036586C" w:rsidRPr="00544642" w:rsidRDefault="0036586C" w:rsidP="0036586C">
      <w:pPr>
        <w:pStyle w:val="a4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b/>
          <w:sz w:val="23"/>
          <w:szCs w:val="23"/>
        </w:rPr>
        <w:t>Акт сдачи-приемки</w:t>
      </w:r>
      <w:r w:rsidRPr="00544642">
        <w:rPr>
          <w:rFonts w:ascii="Times New Roman" w:hAnsi="Times New Roman" w:cs="Times New Roman"/>
          <w:sz w:val="23"/>
          <w:szCs w:val="23"/>
        </w:rPr>
        <w:t xml:space="preserve"> – документ, свидетельствующий об окончании этапов Работ, всех Работ (всего объема Работ) по настоящему Договору и передаче Результата работ от Подрядчика - Заказчику.</w:t>
      </w:r>
    </w:p>
    <w:p w:rsidR="0036586C" w:rsidRPr="00544642" w:rsidRDefault="0036586C" w:rsidP="0036586C">
      <w:pPr>
        <w:jc w:val="both"/>
        <w:rPr>
          <w:sz w:val="23"/>
          <w:szCs w:val="23"/>
        </w:rPr>
      </w:pPr>
      <w:r w:rsidRPr="00544642">
        <w:rPr>
          <w:b/>
          <w:bCs/>
          <w:sz w:val="23"/>
          <w:szCs w:val="23"/>
        </w:rPr>
        <w:t>Ценник</w:t>
      </w:r>
      <w:r w:rsidRPr="00544642">
        <w:rPr>
          <w:sz w:val="23"/>
          <w:szCs w:val="23"/>
        </w:rPr>
        <w:t xml:space="preserve"> – нормативный документ, используемый для определения стоимости Работ по настоящему Договору, в том числе, «Справочник базовых цен на проектные работы для строительства. Объекты энергетики», «Справочник базовых цен на инженерно-геодезические изыскания при строительстве и эксплуатации зданий и сооружений». Применяемый документ (Ценник) указывается в смете.</w:t>
      </w:r>
    </w:p>
    <w:p w:rsidR="0036586C" w:rsidRPr="00544642" w:rsidRDefault="0036586C" w:rsidP="0036586C">
      <w:pPr>
        <w:pStyle w:val="ConsPlusNonformat"/>
        <w:widowControl/>
        <w:rPr>
          <w:rFonts w:ascii="Times New Roman" w:hAnsi="Times New Roman" w:cs="Times New Roman"/>
          <w:sz w:val="23"/>
          <w:szCs w:val="23"/>
        </w:rPr>
      </w:pPr>
    </w:p>
    <w:p w:rsidR="0036586C" w:rsidRDefault="0036586C" w:rsidP="00145C9B">
      <w:pPr>
        <w:pStyle w:val="ConsPlusNonformat"/>
        <w:widowControl/>
        <w:numPr>
          <w:ilvl w:val="0"/>
          <w:numId w:val="28"/>
        </w:numPr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ПРЕДМЕТ ДОГОВОРА</w:t>
      </w:r>
    </w:p>
    <w:p w:rsidR="00145C9B" w:rsidRPr="00544642" w:rsidRDefault="00145C9B" w:rsidP="00145C9B">
      <w:pPr>
        <w:pStyle w:val="ConsPlusNonformat"/>
        <w:widowControl/>
        <w:ind w:left="720"/>
        <w:rPr>
          <w:rFonts w:ascii="Times New Roman" w:hAnsi="Times New Roman" w:cs="Times New Roman"/>
          <w:b/>
          <w:bCs/>
          <w:sz w:val="23"/>
          <w:szCs w:val="23"/>
        </w:rPr>
      </w:pPr>
    </w:p>
    <w:p w:rsidR="0036586C" w:rsidRPr="00544642" w:rsidRDefault="0036586C" w:rsidP="0036586C">
      <w:pPr>
        <w:pStyle w:val="2"/>
        <w:tabs>
          <w:tab w:val="left" w:pos="426"/>
        </w:tabs>
        <w:spacing w:before="0"/>
        <w:rPr>
          <w:rFonts w:ascii="Times New Roman" w:hAnsi="Times New Roman" w:cs="Times New Roman"/>
          <w:b w:val="0"/>
          <w:i w:val="0"/>
          <w:sz w:val="23"/>
          <w:szCs w:val="23"/>
        </w:rPr>
      </w:pPr>
      <w:r w:rsidRPr="00544642">
        <w:rPr>
          <w:rFonts w:ascii="Times New Roman" w:hAnsi="Times New Roman" w:cs="Times New Roman"/>
          <w:b w:val="0"/>
          <w:i w:val="0"/>
          <w:sz w:val="23"/>
          <w:szCs w:val="23"/>
        </w:rPr>
        <w:t xml:space="preserve">  1.1. Заказчик поручает, а Подрядчик обязуется выполнить проектные работы по оснащению кабельных помещений автоматической системой пожаротушения Пальеозерской ГЭС   Каскада Сунских ГЭС филиала «Карельский» ОАО «ТГК-1».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1.2. Градостроительные, функциональные, технические, экономические и другие требования к Проекту и Технической документации, разрабатываемым Подрядчиком по настоящему Договору, должны соответствовать исходно-разрешительной документации Техническому заданию и (или) исходным данным (Приложение № 1 к настоящему Договору), утвержденной Заказчиком, а также требованиям законодательных и нормативных актов Российской Федерации и территориальным строительным нормам в части состава, содержания и оформления проектно-сметной документации для строительства.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145C9B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2. ПРАВА И ОБЯЗАННО</w:t>
      </w:r>
      <w:r w:rsidR="0036586C" w:rsidRPr="00544642">
        <w:rPr>
          <w:rFonts w:ascii="Times New Roman" w:hAnsi="Times New Roman" w:cs="Times New Roman"/>
          <w:b/>
          <w:bCs/>
          <w:sz w:val="23"/>
          <w:szCs w:val="23"/>
        </w:rPr>
        <w:t>СТИ СТОРОН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544642">
        <w:rPr>
          <w:rFonts w:ascii="Times New Roman" w:hAnsi="Times New Roman" w:cs="Times New Roman"/>
          <w:b/>
          <w:sz w:val="23"/>
          <w:szCs w:val="23"/>
        </w:rPr>
        <w:t>2.1.</w:t>
      </w:r>
      <w:r w:rsidRPr="00544642">
        <w:rPr>
          <w:rFonts w:ascii="Times New Roman" w:hAnsi="Times New Roman" w:cs="Times New Roman"/>
          <w:sz w:val="23"/>
          <w:szCs w:val="23"/>
        </w:rPr>
        <w:t xml:space="preserve"> </w:t>
      </w:r>
      <w:r w:rsidRPr="00544642">
        <w:rPr>
          <w:rFonts w:ascii="Times New Roman" w:hAnsi="Times New Roman" w:cs="Times New Roman"/>
          <w:b/>
          <w:sz w:val="23"/>
          <w:szCs w:val="23"/>
        </w:rPr>
        <w:t>Заказчик обязуется: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2.1.1. Для исполнения настоящего Договора передать Подрядчику утвержденное Техническое задание (исходные данные) на проектирование в течение 10 дней с момента подписания настоящего Договора.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2.1.2. Своевременно производить приемку и оплату выполненных в соответствии с настоящим Договором Работ.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2.1.3. Участвовать в необходимых случаях вместе с Подрядчиком в согласовании готовой технической документации с соответствующими государственными органами и органами местного самоуправления.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2.1.4. Назначить в трехдневный срок с момента подписания настоящего Договора </w:t>
      </w:r>
      <w:r w:rsidRPr="00544642">
        <w:rPr>
          <w:rFonts w:ascii="Times New Roman" w:hAnsi="Times New Roman" w:cs="Times New Roman"/>
          <w:sz w:val="23"/>
          <w:szCs w:val="23"/>
        </w:rPr>
        <w:lastRenderedPageBreak/>
        <w:t>представителей Заказчика, ответственных за ход работ по настоящему Договору, официально известив об этом Подрядчика в письменном виде с указанием предоставленных им полномочий.</w:t>
      </w:r>
    </w:p>
    <w:p w:rsidR="0036586C" w:rsidRPr="00544642" w:rsidRDefault="000C29CC" w:rsidP="000C29CC">
      <w:pPr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2.2. Заказчик имеет право осуществлять текущий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контроль за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деятельностью Подрядчика по исполнению настоящего Договора.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544642">
        <w:rPr>
          <w:rFonts w:ascii="Times New Roman" w:hAnsi="Times New Roman" w:cs="Times New Roman"/>
          <w:b/>
          <w:sz w:val="23"/>
          <w:szCs w:val="23"/>
        </w:rPr>
        <w:t>2.3. Подрядчик обязуется: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2.3.1. Своевременно и должным образом выполнять принятые на себя обязательства в соответствии с условиями настоящего Договора.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2.3.2. Представлять в сроки, предусмотренные настоящим Договором, Заказчику Результат работ. Состав, содержание Результата работ, а также иные требования Заказчика к Результату работ, определены в Приложении № 1.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2.3.3. Выполнять указания Заказчика, представленные в письменном виде, в том числе о внесении изменений и дополнений в Техническое задание (исходные данные), если они не противоречат условиям настоящего Договора.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В случае если указания Заказчика выходят за рамки предмета настоящего Договора, Стороны подписывают дополнительное соглашение к настоящему Договору, в котором определяются объем требуемых дополнительных работ и условия их оплаты.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2.3.4. В минимально возможный срок и за собственный счет устранять недоделки и дополнять Проект и Техническую документацию по получении от Заказчика мотивированной письменной претензии относительно качества и полноты Проекта и Технической документации, разрабатываемой Подрядчиком, или несоответствия ее условиям настоящего Договора, а также по замечаниям согласующих и экспертных органов.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2.3.5. Согласовывать готовый Проект и Техническую документацию с Заказчиком и с компетентными государственными органами, эксплуатирующими организациями и органами местного самоуправления, а при необходимости - привлекать Заказчика для целей получения согласований указанных органов и организаций, за свой счет устранят замечания указанных органов и организаций.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2.3.6. Назначить в трехдневный срок с момента подписания настоящего Договора представителей Подрядчика, ответственных за ход работ по настоящему Договору, официально известив об этом Заказчика в письменном виде с указанием предоставленных им полномочий.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2.3.7. Не передавать Результат работ по настоящему Договору полностью или частично третьим лицам без письменного согласия Заказчика.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2.3.8. В случае внесения изменений в проектные решения по своей инициативе (в том числе на стадии разработки рабочей документации) согласовать измененную проектную документацию в установленном действующим законодательством порядке за свой счет.</w:t>
      </w:r>
    </w:p>
    <w:p w:rsidR="0036586C" w:rsidRPr="00544642" w:rsidRDefault="0036586C" w:rsidP="0036586C">
      <w:pPr>
        <w:jc w:val="both"/>
        <w:rPr>
          <w:sz w:val="23"/>
          <w:szCs w:val="23"/>
        </w:rPr>
      </w:pPr>
      <w:r w:rsidRPr="00544642">
        <w:rPr>
          <w:sz w:val="23"/>
          <w:szCs w:val="23"/>
        </w:rPr>
        <w:t xml:space="preserve">            </w:t>
      </w:r>
      <w:r w:rsidR="000C29CC">
        <w:rPr>
          <w:sz w:val="23"/>
          <w:szCs w:val="23"/>
        </w:rPr>
        <w:t>2.3.9</w:t>
      </w:r>
      <w:r w:rsidRPr="00544642">
        <w:rPr>
          <w:sz w:val="23"/>
          <w:szCs w:val="23"/>
        </w:rPr>
        <w:t xml:space="preserve">. Обеспечить работников Подрядчика и обязать субподрядчиков, выполняющих Работы на Объекте, обеспечить своих работников однотипной спецодеждой с названием и логотипом организации. 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2.4. Подрядчик имеет право привлечь к Работе третьих лиц, отвечая за результаты их работы перед Заказчиком.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b/>
          <w:bCs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3. ЦЕНА РАБОТ И ПОРЯДОК РАСЧЕТОВ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3.1. Общая цена Работ, выполняемых по настоящему Договору, составляет _______________ </w:t>
      </w:r>
      <w:r w:rsidRPr="00544642">
        <w:rPr>
          <w:rFonts w:ascii="Times New Roman" w:hAnsi="Times New Roman" w:cs="Times New Roman"/>
          <w:b/>
          <w:sz w:val="23"/>
          <w:szCs w:val="23"/>
        </w:rPr>
        <w:t>руб. (_____________ руб. __ коп.), кроме того, НДС (18%) – ____________ руб., всего с НД</w:t>
      </w:r>
      <w:proofErr w:type="gramStart"/>
      <w:r w:rsidRPr="00544642">
        <w:rPr>
          <w:rFonts w:ascii="Times New Roman" w:hAnsi="Times New Roman" w:cs="Times New Roman"/>
          <w:b/>
          <w:sz w:val="23"/>
          <w:szCs w:val="23"/>
        </w:rPr>
        <w:t>С-</w:t>
      </w:r>
      <w:proofErr w:type="gramEnd"/>
      <w:r w:rsidRPr="00544642">
        <w:rPr>
          <w:rFonts w:ascii="Times New Roman" w:hAnsi="Times New Roman" w:cs="Times New Roman"/>
          <w:b/>
          <w:sz w:val="23"/>
          <w:szCs w:val="23"/>
        </w:rPr>
        <w:t xml:space="preserve"> _________________ руб. (____________________ руб. ___ коп.).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Указанная сумма является твердой, определена на основании Ценника на момент заключения настоящего Договора в соответствии со Сметой, являющейся Приложением № 2 и неотъемлемой частью настоящего Договора.</w:t>
      </w:r>
    </w:p>
    <w:p w:rsidR="0036586C" w:rsidRPr="00544642" w:rsidRDefault="0036586C" w:rsidP="0036586C">
      <w:pPr>
        <w:pStyle w:val="aa"/>
        <w:spacing w:line="259" w:lineRule="auto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3.2. Изменение общей цены работ, указанной в пункте 3.1 Договора возможно только по соглашению Сторон, в случае существенного изменения факторов, влияющих на ценообразование. В случае применения на основании дополнительного соглашения к настоящему Договору коэффициентов (индексов) и иных аналогичных значений с целью изменения цены работ, по отношению к сумме, указанной в пункте 3.1, Стороны руководствуются позициями Ценника, указанного в настоящем Договоре (приложениях). 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3.3. В стоимость работ по настоящему Договору не входят и подлежат дополнительной оплате на основании выставленных счетов: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3.3.1.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Расходы за дополнительное (сверх оговоренного в п. 4.3.1) количество экземпляров Отчета, Проекта, Технической документации.</w:t>
      </w:r>
      <w:proofErr w:type="gramEnd"/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3.3.2. Оплата услуг согласующих и экспертных органов по согласованию Проекта, Технической </w:t>
      </w:r>
      <w:r w:rsidRPr="00544642">
        <w:rPr>
          <w:rFonts w:ascii="Times New Roman" w:hAnsi="Times New Roman" w:cs="Times New Roman"/>
          <w:sz w:val="23"/>
          <w:szCs w:val="23"/>
        </w:rPr>
        <w:lastRenderedPageBreak/>
        <w:t>документации.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3.4. Оплата по настоящему Договору производится поэтапно за разработанную техническую документацию не позднее 30 (Тридцати) календарных дней с момента подписания Заказчиком акта сдачи-приемки выполненных этапов работ на основании подписанных актов сдачи-приемки и соответствующих счетов-фактур, выставляемых Подрядчиком.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3.5. Предельный срок исполнения Заказчиком обязательства по оплате за выполненные Подрядчиком Работы по настоящему Договору равен трем месяцам с момента подписания Акта сдачи-приемки Работ (в полном объеме) по настоящему Договору.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3.6. Заказчик вправе досрочно производить оплату выполненных Работ.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3.7. Оплата выполненных Работ производится в безналичном порядке платежными поручениями с банковского счета Заказчика на банковский счет Подрядчика. По соглашению Сторон оплата может производиться ценными бумагами, уступкой прав требования, или иным способом, не запрещенным действующим законодательством РФ.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3.8. Обязанность Заказчика по оплате Работ по настоящему Договору считается выполненной с момента списания денежных сре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дств с к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>орреспондентского счета банка, обслуживающего Заказчика.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3.9. В случае обнаружения Заказчиком в выполненных и принятых Работах недостатков (в том числе, отклонений от требований нормативно-правовых актов, Технического задания, иных исходных данных), Заказчик вправе не оплачивать указанные Работы до устранения Подрядчиком обнаруженных недостатков.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4. СРОКИ, ПОРЯДОК СДАЧИ И ПРИЕМКИ ВЫПОЛНЕННЫХ РАБОТ (ЭТАПОВ), РЕЗУЛЬТАТА РАБОТ</w:t>
      </w:r>
    </w:p>
    <w:p w:rsidR="0036586C" w:rsidRPr="00544642" w:rsidRDefault="0036586C" w:rsidP="0036586C">
      <w:pPr>
        <w:spacing w:line="240" w:lineRule="atLeast"/>
        <w:ind w:firstLine="720"/>
        <w:jc w:val="both"/>
        <w:rPr>
          <w:sz w:val="23"/>
          <w:szCs w:val="23"/>
        </w:rPr>
      </w:pPr>
      <w:r w:rsidRPr="00544642">
        <w:rPr>
          <w:sz w:val="23"/>
          <w:szCs w:val="23"/>
        </w:rPr>
        <w:t>4.1. Сроки выполнения Работ: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Начал</w:t>
      </w:r>
      <w:r w:rsidR="00865354">
        <w:rPr>
          <w:rFonts w:ascii="Times New Roman" w:hAnsi="Times New Roman" w:cs="Times New Roman"/>
          <w:sz w:val="23"/>
          <w:szCs w:val="23"/>
        </w:rPr>
        <w:t>о</w:t>
      </w:r>
      <w:r w:rsidR="00612097">
        <w:rPr>
          <w:rFonts w:ascii="Times New Roman" w:hAnsi="Times New Roman" w:cs="Times New Roman"/>
          <w:sz w:val="23"/>
          <w:szCs w:val="23"/>
        </w:rPr>
        <w:t xml:space="preserve"> Работ – </w:t>
      </w:r>
      <w:r w:rsidR="00D80B89">
        <w:rPr>
          <w:rFonts w:ascii="Times New Roman" w:hAnsi="Times New Roman" w:cs="Times New Roman"/>
          <w:sz w:val="23"/>
          <w:szCs w:val="23"/>
        </w:rPr>
        <w:t>___ июля</w:t>
      </w:r>
      <w:r w:rsidRPr="000C29CC">
        <w:rPr>
          <w:rFonts w:ascii="Times New Roman" w:hAnsi="Times New Roman" w:cs="Times New Roman"/>
          <w:sz w:val="23"/>
          <w:szCs w:val="23"/>
        </w:rPr>
        <w:t xml:space="preserve"> 2011 г.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Окончание Работ и передачи Результата работ </w:t>
      </w:r>
      <w:r w:rsidR="00D80B89">
        <w:rPr>
          <w:rFonts w:ascii="Times New Roman" w:hAnsi="Times New Roman" w:cs="Times New Roman"/>
          <w:sz w:val="23"/>
          <w:szCs w:val="23"/>
        </w:rPr>
        <w:t>(в полном объеме) Заказчику – ___</w:t>
      </w:r>
      <w:r w:rsidRPr="00544642">
        <w:rPr>
          <w:rFonts w:ascii="Times New Roman" w:hAnsi="Times New Roman" w:cs="Times New Roman"/>
          <w:sz w:val="23"/>
          <w:szCs w:val="23"/>
        </w:rPr>
        <w:t xml:space="preserve"> декабря 2011 г.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Сдача и приемка выполненных проектных и изыскательских работ (Отчета и (или) созданного Проекта, и разработанной Технической документации) осуществляется по этапам, состав и сроки которых определяются в Календарном плане работ, являющимся Приложением № 3 к настоящему Договору.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4.2. В случае несоблюдения Заказчиком установленных сроков выдачи Технического задания и (или) исходных данных, сроки начала и окончания работ по Договору переносятся на период просрочки исполнения Заказчиком обязательств по Договору.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4.3. Выполнение Работ (этапов работ) по Договору подтверждается подписанием Заказчиком акта сдачи-приемки выполненных проектных и/или изыскательских работ (этапов работ),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который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оформляется в следующем порядке: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4.3.1. В сроки, установленные Календарным планом работ, Подрядчик передает уполномоченному представителю Заказчика по накладной _____________ комплекта Отчета, Проекта, Технической документации и другой исполнительской документации, соответственно, а также подписанный со своей стороны акт сдачи-приемки выполненных проектных и/или изыскательских работ (этапов работ).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4.3.2. Приемка работы (в том числе Результата работ в полном объеме) Заказчиком осуществляется в течение 30 рабочих дней с момента получения технической документации.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В указанный срок Заказчик обязан подписать акт сдачи-приемки выполненных проектных и/или изыскательских работ (этапов работ) или направить Подрядчику мотивированный отказ в случае выявления недостатков Результата работ (Результата этапа работ), в т.ч. в случае невыполнения Подрядчиком требований природоохранного законодательства и СЭМ.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4.3.3. В случае отказа Заказчика от приемки Результата работ (этапов Работ) Сторонами в течение 10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4.4. Окончательная приемка Результата работ (Результата этапа работ) производится после получения положительного заключения государственной экспертизы, а также всех согласований и экспертиз проектной документации, необходимых для возможности использования Результата работ для целей строительства Объекта.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4.5. Если в процессе выполнения изыскательских работ и (или) создания Проекта и разработки Технической документации выяснится неизбежность получения отрицательного результата или нецелесообразность дальнейшего проведения Работы, Подрядчик обязан приостановить ее, поставив об этом в известность Заказчика немедленно.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lastRenderedPageBreak/>
        <w:t>Вопрос о целесообразности продолжения работы решается Сторонами в течение 10 рабочих дней с момента получения Заказчиком уведомления о приостановлении работ.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4.6. В случае досрочного прекращения Работ по Договору Заказчик обязан принять от Подрядчика по акту Отчет и (или) разработанный им Проект и Техническую документацию по степени их готовности на момент прекращения Работ и оплатить их цену (по факту исходя из применяемого по настоящему Договору Ценника).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4.7. При досрочном выполнении Подрядчиком Работ Заказчик обязан принять и вправе оплатить эти работы на условиях настоящего Договора, исходя из сроков Календарного плана работ.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5.ОТВЕТСТВЕННОСТЬ СТОРОН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5.1. Стороны несут ответственность за неисполнение или ненадлежащее исполнение своих обязательств по настоящему Договору в  соответствии с законодательством Российской Федерации.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5.2. Подрядчик несет ответственность за недостатки Результата работ, в том числе и за те, которые обнаружены при его реализации, а также в процессе эксплуатации Объекта. При обнаружении недостатков Подрядчик обязан безвозмездно их устранить, а также возместить убытки, вызванные недостатками Результата работ.</w:t>
      </w:r>
    </w:p>
    <w:p w:rsidR="0036586C" w:rsidRPr="00544642" w:rsidRDefault="0036586C" w:rsidP="0036586C">
      <w:pPr>
        <w:spacing w:line="259" w:lineRule="auto"/>
        <w:ind w:firstLine="720"/>
        <w:jc w:val="both"/>
        <w:rPr>
          <w:sz w:val="23"/>
          <w:szCs w:val="23"/>
        </w:rPr>
      </w:pPr>
      <w:r w:rsidRPr="00544642">
        <w:rPr>
          <w:sz w:val="23"/>
          <w:szCs w:val="23"/>
        </w:rPr>
        <w:t>В том случае, если Подрядчик в согласованные Сторонами сроки не устранил допущенные недостатки, Заказчик вправе устранить их своими силами (привлеченными силами) за счет Подрядчика либо за свой счет с отнесением на Подрядчика возникших расходов, и, сверх того, взыскать с последнего неустойку в размере</w:t>
      </w:r>
      <w:r w:rsidRPr="00544642">
        <w:rPr>
          <w:noProof/>
          <w:sz w:val="23"/>
          <w:szCs w:val="23"/>
        </w:rPr>
        <w:t xml:space="preserve"> 25 %</w:t>
      </w:r>
      <w:r w:rsidRPr="00544642">
        <w:rPr>
          <w:sz w:val="23"/>
          <w:szCs w:val="23"/>
        </w:rPr>
        <w:t xml:space="preserve"> от общей цены настоящего Договора.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noProof/>
          <w:sz w:val="23"/>
          <w:szCs w:val="23"/>
        </w:rPr>
        <w:t>5.3.</w:t>
      </w:r>
      <w:r w:rsidRPr="00544642">
        <w:rPr>
          <w:rFonts w:ascii="Times New Roman" w:hAnsi="Times New Roman" w:cs="Times New Roman"/>
          <w:sz w:val="23"/>
          <w:szCs w:val="23"/>
        </w:rPr>
        <w:t xml:space="preserve">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За нарушение Заказчиком предельного срока исполнения обязательства по оплате по настоящему Договору Подрядчик имеет право начислить Заказчику (как в полной сумме, так и частично) проценты за пользование чужими денежными средствами (ст.395 ГК РФ) в размере 1/300 ставки рефинансирования ЦБ РФ от несвоевременно уплаченной суммы за каждый день просрочки, общий срок начисления которых не может превышать 3-х месяцев со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дня нарушения Заказчиком условий Договора.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5.4. За нарушение Подрядчиком сроков выполнения Работ (этапов Работ) Заказчик имеет право</w:t>
      </w:r>
      <w:r w:rsidRPr="00544642">
        <w:rPr>
          <w:rFonts w:ascii="Times New Roman" w:hAnsi="Times New Roman" w:cs="Times New Roman"/>
          <w:bCs/>
          <w:sz w:val="23"/>
          <w:szCs w:val="23"/>
        </w:rPr>
        <w:t xml:space="preserve"> </w:t>
      </w:r>
      <w:r w:rsidRPr="00544642">
        <w:rPr>
          <w:rFonts w:ascii="Times New Roman" w:hAnsi="Times New Roman" w:cs="Times New Roman"/>
          <w:sz w:val="23"/>
          <w:szCs w:val="23"/>
        </w:rPr>
        <w:t>начислить Подрядчику пени в размере 0,1 (Ноль целых одна десятая)% от цены (стоимости) невыполненных или несвоевременно выполненных Работ за каждый день просрочки.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5.5.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Пострадавшая Сторона вправе в одностороннем порядке (простым письменным</w:t>
      </w:r>
      <w:proofErr w:type="gramEnd"/>
    </w:p>
    <w:p w:rsidR="0036586C" w:rsidRPr="00544642" w:rsidRDefault="0036586C" w:rsidP="0036586C">
      <w:pPr>
        <w:pStyle w:val="aa"/>
        <w:ind w:firstLine="0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с даты вступления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судебного акта в законную силу.</w:t>
      </w:r>
    </w:p>
    <w:p w:rsidR="0036586C" w:rsidRPr="00544642" w:rsidRDefault="0036586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noProof/>
          <w:sz w:val="23"/>
          <w:szCs w:val="23"/>
        </w:rPr>
        <w:t>5.6.</w:t>
      </w:r>
      <w:r w:rsidRPr="00544642">
        <w:rPr>
          <w:rFonts w:ascii="Times New Roman" w:hAnsi="Times New Roman" w:cs="Times New Roman"/>
          <w:sz w:val="23"/>
          <w:szCs w:val="23"/>
        </w:rPr>
        <w:t xml:space="preserve"> Уплата неустойки, штрафных санкций не освобождает Стороны от исполнения настоящего Договора. 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6. ПЕРЕДАЧА ПРАВ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6.1. Подрядчик передает Заказчику права на использование Результата работ, результата этапов Работ (Отчета, Проекта и Технической документации – полностью или частично), разработанных им и (или) его субподрядчиками по настоящему Договору.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6.2. Использование Заказчиком в полном объеме или частично Отчета, Проекта и технической документации,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разработанных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и переданных по настоящему Договору, разрешается неоднократно. Заказчик вправе передавать Результат работ третьим лицам, уведомляя о такой передаче Подрядчика.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6.3.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Подрядчик заверяет Заказчика, что все возможные объекты интеллектуальной собственности, входящие в Результат работ (результат этапов Работ), созданы в рамках выполнения служебных обязанностей или служебного задания лицами (авторами), которые состоят в трудовых отношениях с Исполнителем и в силу  имеющихся с ними трудовых договоров не могут предъявлять каких-либо претензий и исков, вытекающих из прав на использование объектов интеллектуальной собственности.</w:t>
      </w:r>
      <w:proofErr w:type="gramEnd"/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6.4.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 xml:space="preserve">В случае предъявления к Заказчику третьими лицами претензий и исков, возникающих в отношении объектов, способных к правовой защите, входящих в Результат работ (этапов Работ), </w:t>
      </w:r>
      <w:r w:rsidRPr="00544642">
        <w:rPr>
          <w:rFonts w:ascii="Times New Roman" w:hAnsi="Times New Roman" w:cs="Times New Roman"/>
          <w:sz w:val="23"/>
          <w:szCs w:val="23"/>
        </w:rPr>
        <w:lastRenderedPageBreak/>
        <w:t xml:space="preserve">Подрядчик обязуется солидарно с Заказчиком выступать в рамках любой возможной судебной или административной процедуры против таких требований, а в случае неблагоприятного для Заказчика решения какого-либо </w:t>
      </w:r>
      <w:proofErr w:type="spellStart"/>
      <w:r w:rsidRPr="00544642">
        <w:rPr>
          <w:rFonts w:ascii="Times New Roman" w:hAnsi="Times New Roman" w:cs="Times New Roman"/>
          <w:sz w:val="23"/>
          <w:szCs w:val="23"/>
        </w:rPr>
        <w:t>юрисдикционного</w:t>
      </w:r>
      <w:proofErr w:type="spellEnd"/>
      <w:r w:rsidRPr="00544642">
        <w:rPr>
          <w:rFonts w:ascii="Times New Roman" w:hAnsi="Times New Roman" w:cs="Times New Roman"/>
          <w:sz w:val="23"/>
          <w:szCs w:val="23"/>
        </w:rPr>
        <w:t xml:space="preserve"> органа принять на себя возмещение причиненных Заказчику убытков.</w:t>
      </w:r>
      <w:proofErr w:type="gramEnd"/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7. ОБСТОЯТЕЛЬСТВА НЕПРЕОДОЛИМОЙ СИЛЫ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7.1. Стороны освобождаются от ответственности за неисполнение или ненадлежащее исполнение обязательств, принятых на себя по настоящему Договору, если надлежащее исполнение оказалось невозможным вследствие наступления обстоятельств непреодолимой силы.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7.2. Понятием обстоятельств непреодолимой силы охватываются внешние и чрезвычайные события, отсутствовавшие во время подписания настоящего Договора и наступившие помимо воли и желания Сторон, действия которых Стороны не могли предотвратить мерами и средствами, которые оправданно и целесообразно ожидать от добросовестно действующей Стороны. К подобным обстоятельствам Сторон относят: военные действия, эпидемии, природные катастрофы, акты и действия государственных органов, делающие невозможными исполнение обязательств по настоящему Договору в соответствии с законным порядком.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7.3. Сторона по настоящему Договору, затронутая обстоятельствами непреодолимой силы, должна немедленно известить телеграммой или с помощью факсимильной связи другую Сторону  о наступлении, виде и возможной продолжительности действия обстоятельств непреодолимой силы, препятствующих исполнению договорных обязательств. Если о вышеупомянутых событиях не будет своевременно сообщено, Сторона, затронутая обстоятельством непреодолимой силы, не может на него ссылаться как на основани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е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освобождения от ответственности.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7.4. В период действия обстоятельств непреодолимой силы, которые освобождают Стороны от ответственности, выполнение обязательств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приостанавливается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и санкции за неисполнение договорных обязательств не применяются.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7.5. Наступление обстоятельств непреодолимой силы при условии, что приняты установленные меры по извещению об этом других Сторон, продлевает срок выполнения договорных обязательств на период, по своей продолжительности соответствующий продолжительности обстоятельств и разумному сроку для устранения их последствий.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7.6. Если действие обстоятельств непреодолимой силы продолжается более 6 месяцев, Стороны должны договориться о судьбе настоящего Договора. Если соглашение Сторонами не достигнуто,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извещения.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8. СРОК ДЕЙСТВИЯ ДОГОВОРА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8.1. Срок действия Договора устанавливается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с даты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его подписания до полного исполнения Сторонами обязательств по Договору.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8.2.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Договор</w:t>
      </w:r>
      <w:proofErr w:type="gramEnd"/>
      <w:r w:rsidRPr="00544642">
        <w:rPr>
          <w:rFonts w:ascii="Times New Roman" w:hAnsi="Times New Roman" w:cs="Times New Roman"/>
          <w:sz w:val="23"/>
          <w:szCs w:val="23"/>
        </w:rPr>
        <w:t xml:space="preserve"> может быть расторгнут по взаимному письменному соглашению Сторон, а также по инициативе одной из Сторон в порядке, предусмотренном законодательством Российской Федерации.</w:t>
      </w:r>
    </w:p>
    <w:p w:rsidR="0036586C" w:rsidRPr="00544642" w:rsidRDefault="0036586C" w:rsidP="0036586C">
      <w:pPr>
        <w:spacing w:line="240" w:lineRule="atLeast"/>
        <w:ind w:firstLine="720"/>
        <w:jc w:val="both"/>
        <w:rPr>
          <w:sz w:val="23"/>
          <w:szCs w:val="23"/>
        </w:rPr>
      </w:pPr>
      <w:r w:rsidRPr="00544642">
        <w:rPr>
          <w:noProof/>
          <w:sz w:val="23"/>
          <w:szCs w:val="23"/>
        </w:rPr>
        <w:t>8.3.</w:t>
      </w:r>
      <w:r w:rsidRPr="00544642">
        <w:rPr>
          <w:sz w:val="23"/>
          <w:szCs w:val="23"/>
        </w:rPr>
        <w:t xml:space="preserve"> Основания для одностороннего внесудебного расторжения Договора:</w:t>
      </w:r>
    </w:p>
    <w:p w:rsidR="0036586C" w:rsidRPr="00544642" w:rsidRDefault="0036586C" w:rsidP="0036586C">
      <w:pPr>
        <w:spacing w:line="240" w:lineRule="atLeast"/>
        <w:ind w:firstLine="720"/>
        <w:jc w:val="both"/>
        <w:rPr>
          <w:sz w:val="23"/>
          <w:szCs w:val="23"/>
        </w:rPr>
      </w:pPr>
      <w:r w:rsidRPr="00544642">
        <w:rPr>
          <w:noProof/>
          <w:sz w:val="23"/>
          <w:szCs w:val="23"/>
        </w:rPr>
        <w:t>-</w:t>
      </w:r>
      <w:r w:rsidRPr="00544642">
        <w:rPr>
          <w:sz w:val="23"/>
          <w:szCs w:val="23"/>
        </w:rPr>
        <w:t xml:space="preserve"> задержка Заказчиком оплаты по настоящему Договору на срок свыше</w:t>
      </w:r>
      <w:r w:rsidRPr="00544642">
        <w:rPr>
          <w:noProof/>
          <w:sz w:val="23"/>
          <w:szCs w:val="23"/>
        </w:rPr>
        <w:t xml:space="preserve"> 90</w:t>
      </w:r>
      <w:r w:rsidRPr="00544642">
        <w:rPr>
          <w:sz w:val="23"/>
          <w:szCs w:val="23"/>
        </w:rPr>
        <w:t xml:space="preserve"> календарных дней или объявление государственными органами о банкротстве Заказчика:</w:t>
      </w:r>
    </w:p>
    <w:p w:rsidR="0036586C" w:rsidRDefault="0036586C" w:rsidP="0036586C">
      <w:pPr>
        <w:spacing w:line="240" w:lineRule="atLeast"/>
        <w:ind w:firstLine="720"/>
        <w:jc w:val="both"/>
        <w:rPr>
          <w:sz w:val="23"/>
          <w:szCs w:val="23"/>
        </w:rPr>
      </w:pPr>
      <w:r w:rsidRPr="00544642">
        <w:rPr>
          <w:noProof/>
          <w:sz w:val="23"/>
          <w:szCs w:val="23"/>
        </w:rPr>
        <w:t>-</w:t>
      </w:r>
      <w:r w:rsidRPr="00544642">
        <w:rPr>
          <w:sz w:val="23"/>
          <w:szCs w:val="23"/>
        </w:rPr>
        <w:t xml:space="preserve"> задержка по вине Подрядчика сроков выполнения работ на срок свыше</w:t>
      </w:r>
      <w:r w:rsidRPr="00544642">
        <w:rPr>
          <w:noProof/>
          <w:sz w:val="23"/>
          <w:szCs w:val="23"/>
        </w:rPr>
        <w:t xml:space="preserve"> 30</w:t>
      </w:r>
      <w:r w:rsidRPr="00544642">
        <w:rPr>
          <w:sz w:val="23"/>
          <w:szCs w:val="23"/>
        </w:rPr>
        <w:t xml:space="preserve"> календарных дней или объявление о введении процедур, предусмотренных законодательством о несостоятельности (банкротстве), в отношении Подрядчика.</w:t>
      </w:r>
    </w:p>
    <w:p w:rsidR="00544642" w:rsidRPr="00A4586E" w:rsidRDefault="00544642" w:rsidP="0036586C">
      <w:pPr>
        <w:spacing w:line="240" w:lineRule="atLeast"/>
        <w:ind w:firstLine="720"/>
        <w:jc w:val="both"/>
        <w:rPr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9. КОНФИДЕНЦИАЛЬНОСТЬ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9.1. </w:t>
      </w:r>
      <w:proofErr w:type="gramStart"/>
      <w:r w:rsidRPr="00544642">
        <w:rPr>
          <w:rFonts w:ascii="Times New Roman" w:hAnsi="Times New Roman" w:cs="Times New Roman"/>
          <w:sz w:val="23"/>
          <w:szCs w:val="23"/>
        </w:rPr>
        <w:t>Стороны обязуются соблюдать конфиденциальность в отношении информации, полученной ими друг от друга или ставшей известной им в ходе выполнения работ по настоящему Договору, не открывать и не разглашать в общем или в частности информацию какой-либо третьей стороне без предварительного письменного согласия другой Стороны настоящего Договора.</w:t>
      </w:r>
      <w:proofErr w:type="gramEnd"/>
    </w:p>
    <w:p w:rsidR="0036586C" w:rsidRPr="00865354" w:rsidRDefault="0036586C" w:rsidP="00865354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9.2. Требования п. 9.1 настоящего Договора не распространяются на случаи раскрытия конфиденциальной информации по запросу уполномоченных организаций в случаях, предусмотренных законом.</w:t>
      </w:r>
    </w:p>
    <w:p w:rsidR="0036586C" w:rsidRPr="00544642" w:rsidRDefault="000C29C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>10</w:t>
      </w:r>
      <w:r w:rsidR="0036586C" w:rsidRPr="00544642">
        <w:rPr>
          <w:rFonts w:ascii="Times New Roman" w:hAnsi="Times New Roman" w:cs="Times New Roman"/>
          <w:b/>
          <w:bCs/>
          <w:sz w:val="23"/>
          <w:szCs w:val="23"/>
        </w:rPr>
        <w:t>. ПРОЧИЕ УСЛОВИЯ</w:t>
      </w:r>
    </w:p>
    <w:p w:rsidR="0036586C" w:rsidRPr="00544642" w:rsidRDefault="000C29CC" w:rsidP="0036586C">
      <w:pPr>
        <w:spacing w:line="260" w:lineRule="auto"/>
        <w:ind w:firstLine="720"/>
        <w:jc w:val="both"/>
        <w:rPr>
          <w:sz w:val="23"/>
          <w:szCs w:val="23"/>
        </w:rPr>
      </w:pPr>
      <w:r>
        <w:rPr>
          <w:noProof/>
          <w:sz w:val="23"/>
          <w:szCs w:val="23"/>
        </w:rPr>
        <w:t>10</w:t>
      </w:r>
      <w:r w:rsidR="0036586C" w:rsidRPr="00544642">
        <w:rPr>
          <w:noProof/>
          <w:sz w:val="23"/>
          <w:szCs w:val="23"/>
        </w:rPr>
        <w:t>.1.</w:t>
      </w:r>
      <w:r w:rsidR="0036586C" w:rsidRPr="00544642">
        <w:rPr>
          <w:sz w:val="23"/>
          <w:szCs w:val="23"/>
        </w:rPr>
        <w:t xml:space="preserve"> Права и обязанности, возникшие из настоящего Договора, Стороны не вправе передавать </w:t>
      </w:r>
      <w:r w:rsidR="0036586C" w:rsidRPr="00544642">
        <w:rPr>
          <w:sz w:val="23"/>
          <w:szCs w:val="23"/>
        </w:rPr>
        <w:lastRenderedPageBreak/>
        <w:t>третьим лицам без письменного согласия другой Стороны.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1</w:t>
      </w:r>
      <w:r w:rsidR="000C29CC">
        <w:rPr>
          <w:rFonts w:ascii="Times New Roman" w:hAnsi="Times New Roman" w:cs="Times New Roman"/>
          <w:sz w:val="23"/>
          <w:szCs w:val="23"/>
        </w:rPr>
        <w:t>0</w:t>
      </w:r>
      <w:r w:rsidRPr="00544642">
        <w:rPr>
          <w:rFonts w:ascii="Times New Roman" w:hAnsi="Times New Roman" w:cs="Times New Roman"/>
          <w:sz w:val="23"/>
          <w:szCs w:val="23"/>
        </w:rPr>
        <w:t>.2. Все изменения и дополнения к настоящему Договору совершаются в письменной форме по взаимному согласию Сторон.</w:t>
      </w:r>
    </w:p>
    <w:p w:rsidR="0036586C" w:rsidRPr="00544642" w:rsidRDefault="000C29C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36586C" w:rsidRPr="00544642">
        <w:rPr>
          <w:rFonts w:ascii="Times New Roman" w:hAnsi="Times New Roman" w:cs="Times New Roman"/>
          <w:sz w:val="23"/>
          <w:szCs w:val="23"/>
        </w:rPr>
        <w:t>.3. Вопросы, не урегулированные настоящим Договором, регламентируются  нормами законодательства Российской Федерации.</w:t>
      </w:r>
    </w:p>
    <w:p w:rsidR="0036586C" w:rsidRPr="00544642" w:rsidRDefault="000C29C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36586C" w:rsidRPr="00544642">
        <w:rPr>
          <w:rFonts w:ascii="Times New Roman" w:hAnsi="Times New Roman" w:cs="Times New Roman"/>
          <w:sz w:val="23"/>
          <w:szCs w:val="23"/>
        </w:rPr>
        <w:t>.4. После подписания настоящего Договора все предыдущие письменные и устные соглашения, переписка, переговоры между Сторонами по предмету настоящего Договора теряют силу.</w:t>
      </w:r>
    </w:p>
    <w:p w:rsidR="0036586C" w:rsidRPr="00544642" w:rsidRDefault="000C29CC" w:rsidP="0036586C">
      <w:pPr>
        <w:pStyle w:val="aa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36586C" w:rsidRPr="00544642">
        <w:rPr>
          <w:rFonts w:ascii="Times New Roman" w:hAnsi="Times New Roman" w:cs="Times New Roman"/>
          <w:sz w:val="23"/>
          <w:szCs w:val="23"/>
        </w:rPr>
        <w:t>.5. Все споры между Сторонами, по которым не было достигнуто соглашение, разрешаются в соответствии с действующим законодательством РФ в Арбитражном суде Республики Карелия.</w:t>
      </w:r>
    </w:p>
    <w:p w:rsidR="0036586C" w:rsidRPr="00544642" w:rsidRDefault="000C29CC" w:rsidP="0036586C">
      <w:pPr>
        <w:pStyle w:val="32"/>
        <w:ind w:left="0" w:firstLine="0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 xml:space="preserve">            10</w:t>
      </w:r>
      <w:r w:rsidR="0036586C" w:rsidRPr="00544642">
        <w:rPr>
          <w:rFonts w:ascii="Times New Roman" w:hAnsi="Times New Roman" w:cs="Times New Roman"/>
          <w:sz w:val="23"/>
          <w:szCs w:val="23"/>
        </w:rPr>
        <w:t>.6. Стороны устанавливают, что все возможные претензии по настоящему Договору должны быть рассмотрены Сторонами в течение 10 (десяти) дней с момента получения претензии.</w:t>
      </w:r>
    </w:p>
    <w:p w:rsidR="0036586C" w:rsidRPr="00544642" w:rsidRDefault="000C29C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</w:rPr>
        <w:t>10</w:t>
      </w:r>
      <w:r w:rsidR="0036586C" w:rsidRPr="00544642">
        <w:rPr>
          <w:rFonts w:ascii="Times New Roman" w:hAnsi="Times New Roman" w:cs="Times New Roman"/>
          <w:sz w:val="23"/>
          <w:szCs w:val="23"/>
        </w:rPr>
        <w:t>.7. К настоящему Договору прилагаются и являются его неотъемлемой частью:</w:t>
      </w:r>
    </w:p>
    <w:p w:rsidR="0036586C" w:rsidRPr="00544642" w:rsidRDefault="0036586C" w:rsidP="0036586C">
      <w:pPr>
        <w:pStyle w:val="ConsPlusNonformat"/>
        <w:widowControl/>
        <w:numPr>
          <w:ilvl w:val="0"/>
          <w:numId w:val="24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Приложение № 1 - Техническое задание и (или) исходные данные на ___ листе;</w:t>
      </w:r>
    </w:p>
    <w:p w:rsidR="0036586C" w:rsidRPr="00544642" w:rsidRDefault="0036586C" w:rsidP="0036586C">
      <w:pPr>
        <w:pStyle w:val="ConsPlusNonformat"/>
        <w:widowControl/>
        <w:numPr>
          <w:ilvl w:val="0"/>
          <w:numId w:val="24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Приложение № 2 - Смета  на _________листах;</w:t>
      </w:r>
    </w:p>
    <w:p w:rsidR="0036586C" w:rsidRPr="00544642" w:rsidRDefault="0036586C" w:rsidP="0036586C">
      <w:pPr>
        <w:pStyle w:val="ConsPlusNonformat"/>
        <w:widowControl/>
        <w:numPr>
          <w:ilvl w:val="0"/>
          <w:numId w:val="24"/>
        </w:numPr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Приложение № 3 - Календарный план работ на __ листах;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 xml:space="preserve">            -    </w:t>
      </w:r>
      <w:r w:rsidR="000C29CC">
        <w:rPr>
          <w:rFonts w:ascii="Times New Roman" w:hAnsi="Times New Roman" w:cs="Times New Roman"/>
          <w:sz w:val="23"/>
          <w:szCs w:val="23"/>
        </w:rPr>
        <w:t>Приложение № 4</w:t>
      </w:r>
      <w:r w:rsidR="00612097">
        <w:rPr>
          <w:rFonts w:ascii="Times New Roman" w:hAnsi="Times New Roman" w:cs="Times New Roman"/>
          <w:sz w:val="23"/>
          <w:szCs w:val="23"/>
        </w:rPr>
        <w:t xml:space="preserve"> – Копия </w:t>
      </w:r>
      <w:r w:rsidR="00612097" w:rsidRPr="000C29CC">
        <w:rPr>
          <w:rFonts w:ascii="Times New Roman" w:hAnsi="Times New Roman" w:cs="Times New Roman"/>
          <w:sz w:val="23"/>
          <w:szCs w:val="23"/>
        </w:rPr>
        <w:t>лицензии</w:t>
      </w:r>
    </w:p>
    <w:p w:rsidR="0036586C" w:rsidRPr="00544642" w:rsidRDefault="0036586C" w:rsidP="0036586C">
      <w:pPr>
        <w:pStyle w:val="ConsPlusNonformat"/>
        <w:widowControl/>
        <w:ind w:firstLine="720"/>
        <w:jc w:val="both"/>
        <w:rPr>
          <w:rFonts w:ascii="Times New Roman" w:hAnsi="Times New Roman" w:cs="Times New Roman"/>
          <w:sz w:val="23"/>
          <w:szCs w:val="23"/>
        </w:rPr>
      </w:pPr>
      <w:r w:rsidRPr="00544642">
        <w:rPr>
          <w:rFonts w:ascii="Times New Roman" w:hAnsi="Times New Roman" w:cs="Times New Roman"/>
          <w:sz w:val="23"/>
          <w:szCs w:val="23"/>
        </w:rPr>
        <w:t>11.8. Настоящий Договор составлен и подписан в двух экземплярах по одному для каждой Стороны, каждый экземпляр идентичен и имеет одинаковую юридическую силу.</w:t>
      </w:r>
    </w:p>
    <w:p w:rsidR="0036586C" w:rsidRPr="00544642" w:rsidRDefault="0036586C" w:rsidP="0036586C">
      <w:pPr>
        <w:pStyle w:val="ConsPlusNonformat"/>
        <w:widowControl/>
        <w:jc w:val="both"/>
        <w:rPr>
          <w:rFonts w:ascii="Times New Roman" w:hAnsi="Times New Roman" w:cs="Times New Roman"/>
          <w:sz w:val="23"/>
          <w:szCs w:val="23"/>
        </w:rPr>
      </w:pPr>
    </w:p>
    <w:p w:rsidR="0036586C" w:rsidRPr="00544642" w:rsidRDefault="0036586C" w:rsidP="0036586C">
      <w:pPr>
        <w:pStyle w:val="ConsPlusNonformat"/>
        <w:widowControl/>
        <w:jc w:val="center"/>
        <w:rPr>
          <w:rFonts w:ascii="Times New Roman" w:hAnsi="Times New Roman" w:cs="Times New Roman"/>
          <w:b/>
          <w:bCs/>
          <w:sz w:val="23"/>
          <w:szCs w:val="23"/>
        </w:rPr>
      </w:pPr>
      <w:r w:rsidRPr="00544642">
        <w:rPr>
          <w:rFonts w:ascii="Times New Roman" w:hAnsi="Times New Roman" w:cs="Times New Roman"/>
          <w:b/>
          <w:bCs/>
          <w:sz w:val="23"/>
          <w:szCs w:val="23"/>
        </w:rPr>
        <w:t>12. ЮРИДИЧЕСКИЕ АДРЕСА И РЕКВИЗИТЫ СТОРОН</w:t>
      </w:r>
    </w:p>
    <w:p w:rsidR="0036586C" w:rsidRPr="00544642" w:rsidRDefault="0036586C" w:rsidP="0036586C">
      <w:pPr>
        <w:jc w:val="both"/>
        <w:rPr>
          <w:b/>
          <w:bCs/>
          <w:sz w:val="23"/>
          <w:szCs w:val="23"/>
        </w:rPr>
      </w:pPr>
      <w:r w:rsidRPr="00544642">
        <w:rPr>
          <w:b/>
          <w:bCs/>
          <w:sz w:val="23"/>
          <w:szCs w:val="23"/>
        </w:rPr>
        <w:t>Заказчик:</w:t>
      </w:r>
    </w:p>
    <w:p w:rsidR="0036586C" w:rsidRPr="00544642" w:rsidRDefault="0036586C" w:rsidP="0036586C">
      <w:pPr>
        <w:jc w:val="both"/>
        <w:rPr>
          <w:b/>
          <w:bCs/>
          <w:sz w:val="23"/>
          <w:szCs w:val="23"/>
        </w:rPr>
      </w:pPr>
      <w:r w:rsidRPr="00544642">
        <w:rPr>
          <w:b/>
          <w:sz w:val="23"/>
          <w:szCs w:val="23"/>
        </w:rPr>
        <w:t>ОАО «Территориальная генерирующая компания № 1»;</w:t>
      </w:r>
      <w:r w:rsidRPr="00544642">
        <w:rPr>
          <w:noProof/>
          <w:sz w:val="23"/>
          <w:szCs w:val="23"/>
        </w:rPr>
        <w:t xml:space="preserve"> </w:t>
      </w:r>
    </w:p>
    <w:p w:rsidR="0036586C" w:rsidRPr="00544642" w:rsidRDefault="0036586C" w:rsidP="0036586C">
      <w:pPr>
        <w:jc w:val="both"/>
        <w:rPr>
          <w:noProof/>
          <w:sz w:val="23"/>
          <w:szCs w:val="23"/>
        </w:rPr>
      </w:pPr>
      <w:r w:rsidRPr="00544642">
        <w:rPr>
          <w:noProof/>
          <w:sz w:val="23"/>
          <w:szCs w:val="23"/>
        </w:rPr>
        <w:t>Юридический адре</w:t>
      </w:r>
      <w:r w:rsidR="00BA4F9A">
        <w:rPr>
          <w:noProof/>
          <w:sz w:val="23"/>
          <w:szCs w:val="23"/>
        </w:rPr>
        <w:t xml:space="preserve">с: 191186, г. Санкт-Петербург, </w:t>
      </w:r>
      <w:r w:rsidRPr="00544642">
        <w:rPr>
          <w:noProof/>
          <w:sz w:val="23"/>
          <w:szCs w:val="23"/>
        </w:rPr>
        <w:t xml:space="preserve"> Марсово поле, д.1;</w:t>
      </w:r>
    </w:p>
    <w:p w:rsidR="0036586C" w:rsidRPr="00544642" w:rsidRDefault="0036586C" w:rsidP="0036586C">
      <w:pPr>
        <w:jc w:val="both"/>
        <w:rPr>
          <w:sz w:val="23"/>
          <w:szCs w:val="23"/>
        </w:rPr>
      </w:pPr>
      <w:r w:rsidRPr="00544642">
        <w:rPr>
          <w:noProof/>
          <w:sz w:val="23"/>
          <w:szCs w:val="23"/>
        </w:rPr>
        <w:t>Почтовый адрес: 197198,  г. Санкт-Петербург, пр. Добролюбова, д. 16, корп. 2, литера А,</w:t>
      </w:r>
      <w:r w:rsidRPr="00544642">
        <w:rPr>
          <w:b/>
          <w:bCs/>
          <w:i/>
          <w:iCs/>
          <w:sz w:val="23"/>
          <w:szCs w:val="23"/>
        </w:rPr>
        <w:t xml:space="preserve"> </w:t>
      </w:r>
      <w:r w:rsidRPr="00544642">
        <w:rPr>
          <w:bCs/>
          <w:iCs/>
          <w:sz w:val="23"/>
          <w:szCs w:val="23"/>
        </w:rPr>
        <w:t>Бизнес-центр «Арена-Холл»</w:t>
      </w:r>
    </w:p>
    <w:p w:rsidR="0036586C" w:rsidRPr="00544642" w:rsidRDefault="0036586C" w:rsidP="0036586C">
      <w:pPr>
        <w:rPr>
          <w:sz w:val="23"/>
          <w:szCs w:val="23"/>
        </w:rPr>
      </w:pPr>
      <w:r w:rsidRPr="00544642">
        <w:rPr>
          <w:sz w:val="23"/>
          <w:szCs w:val="23"/>
        </w:rPr>
        <w:t>ИНН</w:t>
      </w:r>
      <w:r w:rsidRPr="00544642">
        <w:rPr>
          <w:noProof/>
          <w:sz w:val="23"/>
          <w:szCs w:val="23"/>
        </w:rPr>
        <w:t xml:space="preserve"> 7841312071, КПП 784101001, ОГРН 1057810153400, ОКПО 76201586</w:t>
      </w:r>
    </w:p>
    <w:p w:rsidR="0036586C" w:rsidRPr="00544642" w:rsidRDefault="0036586C" w:rsidP="0036586C">
      <w:pPr>
        <w:jc w:val="both"/>
        <w:rPr>
          <w:b/>
          <w:sz w:val="23"/>
          <w:szCs w:val="23"/>
        </w:rPr>
      </w:pPr>
      <w:proofErr w:type="gramStart"/>
      <w:r w:rsidRPr="00544642">
        <w:rPr>
          <w:sz w:val="23"/>
          <w:szCs w:val="23"/>
        </w:rPr>
        <w:t>р</w:t>
      </w:r>
      <w:proofErr w:type="gramEnd"/>
      <w:r w:rsidRPr="00544642">
        <w:rPr>
          <w:sz w:val="23"/>
          <w:szCs w:val="23"/>
        </w:rPr>
        <w:t>/с</w:t>
      </w:r>
      <w:r w:rsidRPr="00544642">
        <w:rPr>
          <w:noProof/>
          <w:sz w:val="23"/>
          <w:szCs w:val="23"/>
        </w:rPr>
        <w:t xml:space="preserve"> 40702810718010000017 </w:t>
      </w:r>
      <w:r w:rsidRPr="00544642">
        <w:rPr>
          <w:sz w:val="23"/>
          <w:szCs w:val="23"/>
        </w:rPr>
        <w:t>в Филиале «ОПЕРУ» ОАО Банк ВТБ в Санкт-Петербурге г. Санкт - Петербург,   к/с</w:t>
      </w:r>
      <w:r w:rsidRPr="00544642">
        <w:rPr>
          <w:noProof/>
          <w:sz w:val="23"/>
          <w:szCs w:val="23"/>
        </w:rPr>
        <w:t xml:space="preserve"> 30101810200000000704,</w:t>
      </w:r>
      <w:r w:rsidRPr="00544642">
        <w:rPr>
          <w:sz w:val="23"/>
          <w:szCs w:val="23"/>
        </w:rPr>
        <w:t xml:space="preserve"> БИК</w:t>
      </w:r>
      <w:r w:rsidRPr="00544642">
        <w:rPr>
          <w:noProof/>
          <w:sz w:val="23"/>
          <w:szCs w:val="23"/>
        </w:rPr>
        <w:t xml:space="preserve"> 044030704.</w:t>
      </w:r>
    </w:p>
    <w:p w:rsidR="0036586C" w:rsidRPr="00544642" w:rsidRDefault="0036586C" w:rsidP="0036586C">
      <w:pPr>
        <w:jc w:val="both"/>
        <w:rPr>
          <w:b/>
          <w:sz w:val="23"/>
          <w:szCs w:val="23"/>
        </w:rPr>
      </w:pPr>
      <w:r w:rsidRPr="00544642">
        <w:rPr>
          <w:b/>
          <w:noProof/>
          <w:sz w:val="23"/>
          <w:szCs w:val="23"/>
        </w:rPr>
        <w:t>Филиал «Карельский» ОАО «ТГК-1»;</w:t>
      </w:r>
    </w:p>
    <w:p w:rsidR="0036586C" w:rsidRPr="00544642" w:rsidRDefault="0036586C" w:rsidP="0036586C">
      <w:pPr>
        <w:jc w:val="both"/>
        <w:rPr>
          <w:b/>
          <w:bCs/>
          <w:sz w:val="23"/>
          <w:szCs w:val="23"/>
        </w:rPr>
      </w:pPr>
      <w:smartTag w:uri="urn:schemas-microsoft-com:office:smarttags" w:element="metricconverter">
        <w:smartTagPr>
          <w:attr w:name="ProductID" w:val="185035 г"/>
        </w:smartTagPr>
        <w:r w:rsidRPr="00544642">
          <w:rPr>
            <w:noProof/>
            <w:sz w:val="23"/>
            <w:szCs w:val="23"/>
          </w:rPr>
          <w:t>185035 г</w:t>
        </w:r>
      </w:smartTag>
      <w:r w:rsidRPr="00544642">
        <w:rPr>
          <w:noProof/>
          <w:sz w:val="23"/>
          <w:szCs w:val="23"/>
        </w:rPr>
        <w:t xml:space="preserve">. Петрозаводск, ул. Кирова, д.43. ИНН 7841312071, КПП 100102001, ОГРН 1057810153400,  </w:t>
      </w:r>
      <w:r w:rsidRPr="00544642">
        <w:rPr>
          <w:b/>
          <w:bCs/>
          <w:sz w:val="23"/>
          <w:szCs w:val="23"/>
        </w:rPr>
        <w:t>Подрядчик:</w:t>
      </w:r>
    </w:p>
    <w:p w:rsidR="0036586C" w:rsidRPr="00544642" w:rsidRDefault="0036586C" w:rsidP="0036586C">
      <w:pPr>
        <w:jc w:val="both"/>
        <w:rPr>
          <w:b/>
          <w:bCs/>
          <w:sz w:val="23"/>
          <w:szCs w:val="23"/>
        </w:rPr>
      </w:pPr>
    </w:p>
    <w:p w:rsidR="0036586C" w:rsidRPr="00544642" w:rsidRDefault="0036586C" w:rsidP="0036586C">
      <w:pPr>
        <w:jc w:val="both"/>
        <w:rPr>
          <w:bCs/>
          <w:sz w:val="23"/>
          <w:szCs w:val="23"/>
        </w:rPr>
      </w:pPr>
      <w:r w:rsidRPr="00544642">
        <w:rPr>
          <w:bCs/>
          <w:sz w:val="23"/>
          <w:szCs w:val="23"/>
        </w:rPr>
        <w:t>ИНН</w:t>
      </w:r>
      <w:r w:rsidRPr="00544642">
        <w:rPr>
          <w:bCs/>
          <w:noProof/>
          <w:sz w:val="23"/>
          <w:szCs w:val="23"/>
        </w:rPr>
        <w:t xml:space="preserve"> ___________________________ КПП ______________________________________________</w:t>
      </w:r>
    </w:p>
    <w:p w:rsidR="0036586C" w:rsidRPr="00544642" w:rsidRDefault="0036586C" w:rsidP="0036586C">
      <w:pPr>
        <w:spacing w:line="240" w:lineRule="atLeast"/>
        <w:jc w:val="both"/>
        <w:rPr>
          <w:bCs/>
          <w:noProof/>
          <w:sz w:val="23"/>
          <w:szCs w:val="23"/>
        </w:rPr>
      </w:pPr>
      <w:r w:rsidRPr="00544642">
        <w:rPr>
          <w:bCs/>
          <w:sz w:val="23"/>
          <w:szCs w:val="23"/>
        </w:rPr>
        <w:t>Юридический адрес:</w:t>
      </w:r>
      <w:r w:rsidRPr="00544642">
        <w:rPr>
          <w:bCs/>
          <w:noProof/>
          <w:sz w:val="23"/>
          <w:szCs w:val="23"/>
        </w:rPr>
        <w:t xml:space="preserve"> ________________________________________________________________</w:t>
      </w:r>
    </w:p>
    <w:p w:rsidR="0036586C" w:rsidRPr="00544642" w:rsidRDefault="0036586C" w:rsidP="0036586C">
      <w:pPr>
        <w:spacing w:line="240" w:lineRule="atLeast"/>
        <w:jc w:val="both"/>
        <w:rPr>
          <w:bCs/>
          <w:noProof/>
          <w:sz w:val="23"/>
          <w:szCs w:val="23"/>
        </w:rPr>
      </w:pPr>
      <w:r w:rsidRPr="00544642">
        <w:rPr>
          <w:bCs/>
          <w:noProof/>
          <w:sz w:val="23"/>
          <w:szCs w:val="23"/>
        </w:rPr>
        <w:t>Фактический адрес: _________________________________________________________________</w:t>
      </w:r>
    </w:p>
    <w:p w:rsidR="0036586C" w:rsidRPr="00544642" w:rsidRDefault="0036586C" w:rsidP="0036586C">
      <w:pPr>
        <w:spacing w:line="240" w:lineRule="atLeast"/>
        <w:jc w:val="both"/>
        <w:rPr>
          <w:bCs/>
          <w:sz w:val="23"/>
          <w:szCs w:val="23"/>
        </w:rPr>
      </w:pPr>
      <w:r w:rsidRPr="00544642">
        <w:rPr>
          <w:bCs/>
          <w:noProof/>
          <w:sz w:val="23"/>
          <w:szCs w:val="23"/>
        </w:rPr>
        <w:t>тел./факс ___________________________________________________________________________</w:t>
      </w:r>
    </w:p>
    <w:p w:rsidR="0036586C" w:rsidRPr="00544642" w:rsidRDefault="0036586C" w:rsidP="0036586C">
      <w:pPr>
        <w:spacing w:line="240" w:lineRule="atLeast"/>
        <w:jc w:val="both"/>
        <w:rPr>
          <w:bCs/>
          <w:noProof/>
          <w:sz w:val="23"/>
          <w:szCs w:val="23"/>
        </w:rPr>
      </w:pPr>
      <w:proofErr w:type="gramStart"/>
      <w:r w:rsidRPr="00544642">
        <w:rPr>
          <w:bCs/>
          <w:sz w:val="23"/>
          <w:szCs w:val="23"/>
        </w:rPr>
        <w:t>р</w:t>
      </w:r>
      <w:proofErr w:type="gramEnd"/>
      <w:r w:rsidRPr="00544642">
        <w:rPr>
          <w:bCs/>
          <w:sz w:val="23"/>
          <w:szCs w:val="23"/>
        </w:rPr>
        <w:t>/с</w:t>
      </w:r>
      <w:r w:rsidRPr="00544642">
        <w:rPr>
          <w:bCs/>
          <w:noProof/>
          <w:sz w:val="23"/>
          <w:szCs w:val="23"/>
        </w:rPr>
        <w:t xml:space="preserve"> ________________________________________________________________________________</w:t>
      </w:r>
    </w:p>
    <w:p w:rsidR="0036586C" w:rsidRPr="00544642" w:rsidRDefault="0036586C" w:rsidP="0036586C">
      <w:pPr>
        <w:spacing w:line="240" w:lineRule="atLeast"/>
        <w:jc w:val="both"/>
        <w:rPr>
          <w:bCs/>
          <w:sz w:val="23"/>
          <w:szCs w:val="23"/>
        </w:rPr>
      </w:pPr>
      <w:r w:rsidRPr="00544642">
        <w:rPr>
          <w:bCs/>
          <w:sz w:val="23"/>
          <w:szCs w:val="23"/>
        </w:rPr>
        <w:t>в __________________________________________________________________________________</w:t>
      </w:r>
    </w:p>
    <w:p w:rsidR="0036586C" w:rsidRPr="00544642" w:rsidRDefault="0036586C" w:rsidP="0036586C">
      <w:pPr>
        <w:spacing w:line="240" w:lineRule="atLeast"/>
        <w:jc w:val="both"/>
        <w:rPr>
          <w:bCs/>
          <w:noProof/>
          <w:sz w:val="23"/>
          <w:szCs w:val="23"/>
        </w:rPr>
      </w:pPr>
      <w:r w:rsidRPr="00544642">
        <w:rPr>
          <w:bCs/>
          <w:sz w:val="23"/>
          <w:szCs w:val="23"/>
        </w:rPr>
        <w:t>к/с</w:t>
      </w:r>
      <w:r w:rsidRPr="00544642">
        <w:rPr>
          <w:bCs/>
          <w:noProof/>
          <w:sz w:val="23"/>
          <w:szCs w:val="23"/>
        </w:rPr>
        <w:t xml:space="preserve"> ________________________________________________________________________________</w:t>
      </w:r>
    </w:p>
    <w:p w:rsidR="0036586C" w:rsidRPr="00544642" w:rsidRDefault="0036586C" w:rsidP="0036586C">
      <w:pPr>
        <w:spacing w:line="240" w:lineRule="atLeast"/>
        <w:jc w:val="both"/>
        <w:rPr>
          <w:bCs/>
          <w:sz w:val="23"/>
          <w:szCs w:val="23"/>
        </w:rPr>
      </w:pPr>
      <w:r w:rsidRPr="00544642">
        <w:rPr>
          <w:bCs/>
          <w:sz w:val="23"/>
          <w:szCs w:val="23"/>
        </w:rPr>
        <w:t>БИК</w:t>
      </w:r>
      <w:r w:rsidRPr="00544642">
        <w:rPr>
          <w:bCs/>
          <w:noProof/>
          <w:sz w:val="23"/>
          <w:szCs w:val="23"/>
        </w:rPr>
        <w:t>________________________</w:t>
      </w:r>
      <w:r w:rsidRPr="00544642">
        <w:rPr>
          <w:bCs/>
          <w:sz w:val="23"/>
          <w:szCs w:val="23"/>
        </w:rPr>
        <w:t>ОКПО</w:t>
      </w:r>
      <w:r w:rsidRPr="00544642">
        <w:rPr>
          <w:bCs/>
          <w:noProof/>
          <w:sz w:val="23"/>
          <w:szCs w:val="23"/>
        </w:rPr>
        <w:t>________________,</w:t>
      </w:r>
      <w:r w:rsidRPr="00544642">
        <w:rPr>
          <w:bCs/>
          <w:sz w:val="23"/>
          <w:szCs w:val="23"/>
        </w:rPr>
        <w:t>ОКОНХ</w:t>
      </w:r>
      <w:r w:rsidRPr="00544642">
        <w:rPr>
          <w:bCs/>
          <w:noProof/>
          <w:sz w:val="23"/>
          <w:szCs w:val="23"/>
        </w:rPr>
        <w:t xml:space="preserve"> ____________________</w:t>
      </w:r>
    </w:p>
    <w:p w:rsidR="0036586C" w:rsidRPr="00544642" w:rsidRDefault="0036586C" w:rsidP="0036586C">
      <w:pPr>
        <w:jc w:val="both"/>
        <w:rPr>
          <w:sz w:val="23"/>
          <w:szCs w:val="23"/>
        </w:rPr>
      </w:pPr>
    </w:p>
    <w:p w:rsidR="0036586C" w:rsidRPr="00544642" w:rsidRDefault="0036586C" w:rsidP="0036586C">
      <w:pPr>
        <w:pStyle w:val="23"/>
        <w:rPr>
          <w:sz w:val="23"/>
          <w:szCs w:val="23"/>
        </w:rPr>
      </w:pPr>
      <w:r w:rsidRPr="00544642">
        <w:rPr>
          <w:sz w:val="23"/>
          <w:szCs w:val="23"/>
        </w:rPr>
        <w:t>Обо всех изменениях данных, указанных в настоящем разделе, Стороны обязаны информировать друг друга письменно в трехдневный срок от даты изменения.</w:t>
      </w:r>
    </w:p>
    <w:p w:rsidR="0036586C" w:rsidRPr="00544642" w:rsidRDefault="0036586C" w:rsidP="0036586C">
      <w:pPr>
        <w:pStyle w:val="23"/>
        <w:rPr>
          <w:sz w:val="23"/>
          <w:szCs w:val="23"/>
        </w:rPr>
      </w:pPr>
    </w:p>
    <w:p w:rsidR="0036586C" w:rsidRPr="00544642" w:rsidRDefault="0036586C" w:rsidP="0036586C">
      <w:pPr>
        <w:pStyle w:val="23"/>
        <w:jc w:val="center"/>
        <w:rPr>
          <w:b/>
          <w:sz w:val="23"/>
          <w:szCs w:val="23"/>
        </w:rPr>
      </w:pPr>
      <w:r w:rsidRPr="00544642">
        <w:rPr>
          <w:b/>
          <w:sz w:val="23"/>
          <w:szCs w:val="23"/>
        </w:rPr>
        <w:t>13. ПОДПИСИ И ПЕЧАТИ СТОРОН</w:t>
      </w:r>
    </w:p>
    <w:p w:rsidR="0036586C" w:rsidRPr="00544642" w:rsidRDefault="0036586C" w:rsidP="0036586C">
      <w:pPr>
        <w:pStyle w:val="23"/>
        <w:rPr>
          <w:sz w:val="23"/>
          <w:szCs w:val="23"/>
        </w:rPr>
      </w:pPr>
      <w:r w:rsidRPr="00544642">
        <w:rPr>
          <w:b/>
          <w:sz w:val="23"/>
          <w:szCs w:val="23"/>
          <w:u w:val="single"/>
        </w:rPr>
        <w:t xml:space="preserve">ЗАКАЗЧИК  </w:t>
      </w:r>
      <w:r w:rsidRPr="00544642">
        <w:rPr>
          <w:b/>
          <w:sz w:val="23"/>
          <w:szCs w:val="23"/>
        </w:rPr>
        <w:t xml:space="preserve">                                                                      </w:t>
      </w:r>
      <w:r w:rsidRPr="00544642">
        <w:rPr>
          <w:b/>
          <w:sz w:val="23"/>
          <w:szCs w:val="23"/>
          <w:u w:val="single"/>
        </w:rPr>
        <w:t>ПОДРЯДЧИК</w:t>
      </w:r>
      <w:r w:rsidRPr="00544642">
        <w:rPr>
          <w:sz w:val="23"/>
          <w:szCs w:val="23"/>
        </w:rPr>
        <w:t xml:space="preserve"> </w:t>
      </w:r>
    </w:p>
    <w:p w:rsidR="0036586C" w:rsidRPr="00544642" w:rsidRDefault="0036586C" w:rsidP="0036586C">
      <w:pPr>
        <w:pStyle w:val="23"/>
        <w:rPr>
          <w:sz w:val="23"/>
          <w:szCs w:val="23"/>
        </w:rPr>
      </w:pPr>
      <w:r w:rsidRPr="00544642">
        <w:rPr>
          <w:sz w:val="23"/>
          <w:szCs w:val="23"/>
        </w:rPr>
        <w:t xml:space="preserve">Заместитель генерального директора –                                    </w:t>
      </w:r>
    </w:p>
    <w:p w:rsidR="0036586C" w:rsidRPr="00544642" w:rsidRDefault="0036586C" w:rsidP="0036586C">
      <w:pPr>
        <w:pStyle w:val="23"/>
        <w:rPr>
          <w:sz w:val="23"/>
          <w:szCs w:val="23"/>
        </w:rPr>
      </w:pPr>
      <w:r w:rsidRPr="00544642">
        <w:rPr>
          <w:sz w:val="23"/>
          <w:szCs w:val="23"/>
        </w:rPr>
        <w:t xml:space="preserve">директор филиала «Карельский»  ОАО «ТГК-1»                                                                        </w:t>
      </w:r>
    </w:p>
    <w:p w:rsidR="0036586C" w:rsidRPr="00544642" w:rsidRDefault="0036586C" w:rsidP="0036586C">
      <w:pPr>
        <w:pStyle w:val="23"/>
        <w:rPr>
          <w:sz w:val="23"/>
          <w:szCs w:val="23"/>
        </w:rPr>
      </w:pPr>
      <w:r w:rsidRPr="00544642">
        <w:rPr>
          <w:sz w:val="23"/>
          <w:szCs w:val="23"/>
        </w:rPr>
        <w:t xml:space="preserve">                                                                                     </w:t>
      </w:r>
    </w:p>
    <w:p w:rsidR="0036586C" w:rsidRPr="00544642" w:rsidRDefault="0036586C" w:rsidP="0036586C">
      <w:pPr>
        <w:shd w:val="clear" w:color="auto" w:fill="FFFFFF"/>
        <w:ind w:left="5400" w:hanging="5400"/>
        <w:rPr>
          <w:sz w:val="23"/>
          <w:szCs w:val="23"/>
        </w:rPr>
      </w:pPr>
      <w:r w:rsidRPr="00544642">
        <w:rPr>
          <w:sz w:val="23"/>
          <w:szCs w:val="23"/>
        </w:rPr>
        <w:t>____________________</w:t>
      </w:r>
      <w:r w:rsidR="000C1167">
        <w:rPr>
          <w:sz w:val="23"/>
          <w:szCs w:val="23"/>
        </w:rPr>
        <w:t xml:space="preserve">____ </w:t>
      </w:r>
      <w:r w:rsidRPr="00544642">
        <w:rPr>
          <w:sz w:val="23"/>
          <w:szCs w:val="23"/>
        </w:rPr>
        <w:t xml:space="preserve"> В.В. Белов                                  </w:t>
      </w:r>
    </w:p>
    <w:p w:rsidR="0036586C" w:rsidRPr="00544642" w:rsidRDefault="0036586C" w:rsidP="0036586C">
      <w:pPr>
        <w:pStyle w:val="23"/>
        <w:rPr>
          <w:sz w:val="23"/>
          <w:szCs w:val="23"/>
        </w:rPr>
      </w:pPr>
      <w:r w:rsidRPr="00544642">
        <w:rPr>
          <w:sz w:val="23"/>
          <w:szCs w:val="23"/>
        </w:rPr>
        <w:t xml:space="preserve">Главный бухгалтер    филиала «Карельский»                                                                                        </w:t>
      </w:r>
    </w:p>
    <w:p w:rsidR="0036586C" w:rsidRPr="00544642" w:rsidRDefault="0036586C" w:rsidP="0036586C">
      <w:pPr>
        <w:pStyle w:val="23"/>
        <w:rPr>
          <w:sz w:val="23"/>
          <w:szCs w:val="23"/>
        </w:rPr>
      </w:pPr>
      <w:r w:rsidRPr="00544642">
        <w:rPr>
          <w:sz w:val="23"/>
          <w:szCs w:val="23"/>
        </w:rPr>
        <w:t xml:space="preserve">ОАО «ТГК-1»                                                                        </w:t>
      </w:r>
    </w:p>
    <w:p w:rsidR="0036586C" w:rsidRPr="00544642" w:rsidRDefault="0036586C" w:rsidP="0036586C">
      <w:pPr>
        <w:shd w:val="clear" w:color="auto" w:fill="FFFFFF"/>
        <w:rPr>
          <w:sz w:val="23"/>
          <w:szCs w:val="23"/>
        </w:rPr>
      </w:pPr>
      <w:r w:rsidRPr="00544642">
        <w:rPr>
          <w:sz w:val="23"/>
          <w:szCs w:val="23"/>
        </w:rPr>
        <w:t xml:space="preserve">                                                      </w:t>
      </w:r>
    </w:p>
    <w:p w:rsidR="0036586C" w:rsidRPr="00544642" w:rsidRDefault="0036586C" w:rsidP="0036586C">
      <w:pPr>
        <w:shd w:val="clear" w:color="auto" w:fill="FFFFFF"/>
        <w:rPr>
          <w:sz w:val="23"/>
          <w:szCs w:val="23"/>
        </w:rPr>
      </w:pPr>
      <w:r w:rsidRPr="00544642">
        <w:rPr>
          <w:sz w:val="23"/>
          <w:szCs w:val="23"/>
        </w:rPr>
        <w:t xml:space="preserve">________________________ Е.В. Герлиц                         </w:t>
      </w:r>
    </w:p>
    <w:p w:rsidR="0036586C" w:rsidRPr="00544642" w:rsidRDefault="0036586C" w:rsidP="0036586C">
      <w:pPr>
        <w:rPr>
          <w:sz w:val="23"/>
          <w:szCs w:val="23"/>
        </w:rPr>
      </w:pPr>
      <w:r w:rsidRPr="00544642">
        <w:rPr>
          <w:sz w:val="23"/>
          <w:szCs w:val="23"/>
        </w:rPr>
        <w:t>Согласовано:</w:t>
      </w:r>
    </w:p>
    <w:p w:rsidR="0036586C" w:rsidRPr="00544642" w:rsidRDefault="0036586C" w:rsidP="0036586C">
      <w:pPr>
        <w:rPr>
          <w:sz w:val="23"/>
          <w:szCs w:val="23"/>
        </w:rPr>
      </w:pPr>
      <w:r w:rsidRPr="00544642">
        <w:rPr>
          <w:sz w:val="23"/>
          <w:szCs w:val="23"/>
        </w:rPr>
        <w:t>Директор КСГЭС</w:t>
      </w:r>
    </w:p>
    <w:p w:rsidR="005B6C55" w:rsidRPr="00936A59" w:rsidRDefault="0036586C" w:rsidP="00936A59">
      <w:pPr>
        <w:rPr>
          <w:b/>
          <w:sz w:val="23"/>
          <w:szCs w:val="23"/>
        </w:rPr>
      </w:pPr>
      <w:r w:rsidRPr="00544642">
        <w:rPr>
          <w:sz w:val="23"/>
          <w:szCs w:val="23"/>
        </w:rPr>
        <w:t>_______________________ Е.В. Лопатин</w:t>
      </w:r>
      <w:bookmarkEnd w:id="0"/>
    </w:p>
    <w:sectPr w:rsidR="005B6C55" w:rsidRPr="00936A59" w:rsidSect="0036586C">
      <w:footerReference w:type="even" r:id="rId8"/>
      <w:footerReference w:type="default" r:id="rId9"/>
      <w:footerReference w:type="first" r:id="rId10"/>
      <w:pgSz w:w="11907" w:h="16840" w:code="9"/>
      <w:pgMar w:top="426" w:right="567" w:bottom="567" w:left="993" w:header="567" w:footer="0" w:gutter="0"/>
      <w:pgNumType w:start="19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0CA" w:rsidRDefault="00A900CA">
      <w:pPr>
        <w:pStyle w:val="a4"/>
      </w:pPr>
      <w:r>
        <w:separator/>
      </w:r>
    </w:p>
  </w:endnote>
  <w:endnote w:type="continuationSeparator" w:id="0">
    <w:p w:rsidR="00A900CA" w:rsidRDefault="00A900CA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astro">
    <w:altName w:val="Courier New"/>
    <w:panose1 w:val="00000400000000000000"/>
    <w:charset w:val="CC"/>
    <w:family w:val="auto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48" w:rsidRDefault="00070607" w:rsidP="004F7B53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91348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91348" w:rsidRDefault="00A9134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48" w:rsidRPr="00216A83" w:rsidRDefault="00A91348" w:rsidP="00216A83">
    <w:pPr>
      <w:pStyle w:val="a5"/>
      <w:framePr w:wrap="around" w:vAnchor="text" w:hAnchor="margin" w:xAlign="right" w:y="1"/>
      <w:ind w:right="360"/>
      <w:rPr>
        <w:rStyle w:val="a9"/>
        <w:rFonts w:ascii="Times New Roman" w:hAnsi="Times New Roman"/>
        <w:lang w:val="ru-RU"/>
      </w:rPr>
    </w:pPr>
  </w:p>
  <w:p w:rsidR="00A91348" w:rsidRDefault="00A91348">
    <w:pPr>
      <w:pStyle w:val="a5"/>
      <w:framePr w:wrap="around" w:vAnchor="text" w:hAnchor="page" w:x="1986" w:y="-871"/>
      <w:ind w:right="360"/>
      <w:jc w:val="right"/>
      <w:rPr>
        <w:rStyle w:val="a9"/>
      </w:rPr>
    </w:pPr>
  </w:p>
  <w:p w:rsidR="00A91348" w:rsidRDefault="00A91348">
    <w:pPr>
      <w:pStyle w:val="a5"/>
      <w:framePr w:wrap="around" w:vAnchor="text" w:hAnchor="page" w:x="1986" w:y="-871"/>
      <w:ind w:right="360"/>
      <w:jc w:val="right"/>
      <w:rPr>
        <w:rStyle w:val="a9"/>
      </w:rPr>
    </w:pPr>
  </w:p>
  <w:p w:rsidR="00A91348" w:rsidRDefault="00A91348">
    <w:pPr>
      <w:pStyle w:val="a5"/>
      <w:framePr w:wrap="around" w:vAnchor="text" w:hAnchor="page" w:x="1986" w:y="-871"/>
      <w:ind w:right="360"/>
      <w:jc w:val="right"/>
      <w:rPr>
        <w:rStyle w:val="a9"/>
      </w:rPr>
    </w:pPr>
  </w:p>
  <w:p w:rsidR="00A91348" w:rsidRPr="00411EB6" w:rsidRDefault="00A91348" w:rsidP="00895944">
    <w:pPr>
      <w:pStyle w:val="a5"/>
      <w:ind w:right="360"/>
      <w:jc w:val="cen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1348" w:rsidRDefault="00A91348" w:rsidP="007F600E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0CA" w:rsidRDefault="00A900CA">
      <w:pPr>
        <w:pStyle w:val="a4"/>
      </w:pPr>
      <w:r>
        <w:separator/>
      </w:r>
    </w:p>
  </w:footnote>
  <w:footnote w:type="continuationSeparator" w:id="0">
    <w:p w:rsidR="00A900CA" w:rsidRDefault="00A900CA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360EF"/>
    <w:multiLevelType w:val="hybridMultilevel"/>
    <w:tmpl w:val="EAD0CBE4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1469B"/>
    <w:multiLevelType w:val="hybridMultilevel"/>
    <w:tmpl w:val="DE309BF2"/>
    <w:lvl w:ilvl="0" w:tplc="791454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4F93B94"/>
    <w:multiLevelType w:val="hybridMultilevel"/>
    <w:tmpl w:val="D5B4EFB4"/>
    <w:lvl w:ilvl="0" w:tplc="48E01DDE">
      <w:start w:val="1"/>
      <w:numFmt w:val="bullet"/>
      <w:lvlText w:val="-"/>
      <w:lvlJc w:val="left"/>
      <w:pPr>
        <w:ind w:left="1440" w:hanging="360"/>
      </w:pPr>
      <w:rPr>
        <w:rFonts w:ascii="Syastro" w:hAnsi="Syastro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87023EB"/>
    <w:multiLevelType w:val="hybridMultilevel"/>
    <w:tmpl w:val="10BAEF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C2D10B6"/>
    <w:multiLevelType w:val="hybridMultilevel"/>
    <w:tmpl w:val="AE3CB0B4"/>
    <w:lvl w:ilvl="0" w:tplc="7914549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FDE3433"/>
    <w:multiLevelType w:val="hybridMultilevel"/>
    <w:tmpl w:val="0F9C23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D50CD"/>
    <w:multiLevelType w:val="hybridMultilevel"/>
    <w:tmpl w:val="14BE13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F84CE3"/>
    <w:multiLevelType w:val="multilevel"/>
    <w:tmpl w:val="087E1506"/>
    <w:lvl w:ilvl="0">
      <w:start w:val="1"/>
      <w:numFmt w:val="decimal"/>
      <w:lvlText w:val="%1."/>
      <w:lvlJc w:val="left"/>
      <w:pPr>
        <w:ind w:left="786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9">
    <w:nsid w:val="31D025E8"/>
    <w:multiLevelType w:val="hybridMultilevel"/>
    <w:tmpl w:val="D7127AC4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361E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6AC15A2"/>
    <w:multiLevelType w:val="hybridMultilevel"/>
    <w:tmpl w:val="D0EC8A3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37A73675"/>
    <w:multiLevelType w:val="hybridMultilevel"/>
    <w:tmpl w:val="E88E5558"/>
    <w:lvl w:ilvl="0" w:tplc="48E01DDE">
      <w:start w:val="1"/>
      <w:numFmt w:val="bullet"/>
      <w:lvlText w:val="-"/>
      <w:lvlJc w:val="left"/>
      <w:pPr>
        <w:ind w:left="1429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9DC69C9"/>
    <w:multiLevelType w:val="hybridMultilevel"/>
    <w:tmpl w:val="0D083502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A865FE3"/>
    <w:multiLevelType w:val="multilevel"/>
    <w:tmpl w:val="B59E22CC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>
    <w:nsid w:val="45756E46"/>
    <w:multiLevelType w:val="hybridMultilevel"/>
    <w:tmpl w:val="6526009E"/>
    <w:lvl w:ilvl="0" w:tplc="48E01DDE">
      <w:start w:val="1"/>
      <w:numFmt w:val="bullet"/>
      <w:lvlText w:val="-"/>
      <w:lvlJc w:val="left"/>
      <w:pPr>
        <w:ind w:left="862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4CEC518C"/>
    <w:multiLevelType w:val="hybridMultilevel"/>
    <w:tmpl w:val="53B47D20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133B82"/>
    <w:multiLevelType w:val="hybridMultilevel"/>
    <w:tmpl w:val="E4D8D5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5B1C0751"/>
    <w:multiLevelType w:val="hybridMultilevel"/>
    <w:tmpl w:val="A06E457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5596264"/>
    <w:multiLevelType w:val="hybridMultilevel"/>
    <w:tmpl w:val="1DCA3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557DC7"/>
    <w:multiLevelType w:val="hybridMultilevel"/>
    <w:tmpl w:val="0846BCC0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8427E7C"/>
    <w:multiLevelType w:val="hybridMultilevel"/>
    <w:tmpl w:val="4AE21510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D1A39"/>
    <w:multiLevelType w:val="hybridMultilevel"/>
    <w:tmpl w:val="52AAD134"/>
    <w:lvl w:ilvl="0" w:tplc="48E01DDE">
      <w:start w:val="1"/>
      <w:numFmt w:val="bullet"/>
      <w:lvlText w:val="-"/>
      <w:lvlJc w:val="left"/>
      <w:pPr>
        <w:ind w:left="1440" w:hanging="360"/>
      </w:pPr>
      <w:rPr>
        <w:rFonts w:ascii="Syastro" w:hAnsi="Syastro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6BC3716B"/>
    <w:multiLevelType w:val="hybridMultilevel"/>
    <w:tmpl w:val="E63C4864"/>
    <w:lvl w:ilvl="0" w:tplc="4BAEE6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F2115E2"/>
    <w:multiLevelType w:val="hybridMultilevel"/>
    <w:tmpl w:val="8474FAC2"/>
    <w:lvl w:ilvl="0" w:tplc="48E01DDE">
      <w:start w:val="1"/>
      <w:numFmt w:val="bullet"/>
      <w:lvlText w:val="-"/>
      <w:lvlJc w:val="left"/>
      <w:pPr>
        <w:ind w:left="720" w:hanging="360"/>
      </w:pPr>
      <w:rPr>
        <w:rFonts w:ascii="Syastro" w:hAnsi="Syastro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FA077F"/>
    <w:multiLevelType w:val="multilevel"/>
    <w:tmpl w:val="B59E2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5FD2B08"/>
    <w:multiLevelType w:val="hybridMultilevel"/>
    <w:tmpl w:val="7BE6BC0E"/>
    <w:lvl w:ilvl="0" w:tplc="13DE6A20">
      <w:start w:val="1"/>
      <w:numFmt w:val="bullet"/>
      <w:pStyle w:val="a"/>
      <w:lvlText w:val="→"/>
      <w:lvlJc w:val="left"/>
      <w:pPr>
        <w:tabs>
          <w:tab w:val="num" w:pos="880"/>
        </w:tabs>
        <w:ind w:left="880" w:hanging="34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0"/>
    <w:lvlOverride w:ilvl="0">
      <w:startOverride w:val="1"/>
    </w:lvlOverride>
  </w:num>
  <w:num w:numId="3">
    <w:abstractNumId w:val="15"/>
  </w:num>
  <w:num w:numId="4">
    <w:abstractNumId w:val="26"/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21"/>
  </w:num>
  <w:num w:numId="8">
    <w:abstractNumId w:val="0"/>
  </w:num>
  <w:num w:numId="9">
    <w:abstractNumId w:val="3"/>
  </w:num>
  <w:num w:numId="10">
    <w:abstractNumId w:val="17"/>
  </w:num>
  <w:num w:numId="11">
    <w:abstractNumId w:val="22"/>
  </w:num>
  <w:num w:numId="12">
    <w:abstractNumId w:val="11"/>
  </w:num>
  <w:num w:numId="13">
    <w:abstractNumId w:val="7"/>
  </w:num>
  <w:num w:numId="14">
    <w:abstractNumId w:val="25"/>
  </w:num>
  <w:num w:numId="15">
    <w:abstractNumId w:val="2"/>
  </w:num>
  <w:num w:numId="16">
    <w:abstractNumId w:val="24"/>
  </w:num>
  <w:num w:numId="17">
    <w:abstractNumId w:val="8"/>
  </w:num>
  <w:num w:numId="18">
    <w:abstractNumId w:val="1"/>
  </w:num>
  <w:num w:numId="19">
    <w:abstractNumId w:val="5"/>
  </w:num>
  <w:num w:numId="20">
    <w:abstractNumId w:val="13"/>
  </w:num>
  <w:num w:numId="21">
    <w:abstractNumId w:val="14"/>
  </w:num>
  <w:num w:numId="22">
    <w:abstractNumId w:val="23"/>
  </w:num>
  <w:num w:numId="23">
    <w:abstractNumId w:val="9"/>
  </w:num>
  <w:num w:numId="24">
    <w:abstractNumId w:val="4"/>
  </w:num>
  <w:num w:numId="25">
    <w:abstractNumId w:val="1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2"/>
  </w:num>
  <w:num w:numId="28">
    <w:abstractNumId w:val="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2620"/>
    <w:rsid w:val="00013504"/>
    <w:rsid w:val="000139B7"/>
    <w:rsid w:val="00020558"/>
    <w:rsid w:val="00025372"/>
    <w:rsid w:val="0003169C"/>
    <w:rsid w:val="00034F36"/>
    <w:rsid w:val="00036D4A"/>
    <w:rsid w:val="00037900"/>
    <w:rsid w:val="00047452"/>
    <w:rsid w:val="00050B80"/>
    <w:rsid w:val="00053E19"/>
    <w:rsid w:val="0005560B"/>
    <w:rsid w:val="00070607"/>
    <w:rsid w:val="00072C52"/>
    <w:rsid w:val="00074F0D"/>
    <w:rsid w:val="00075C9E"/>
    <w:rsid w:val="00080FF9"/>
    <w:rsid w:val="000831BE"/>
    <w:rsid w:val="00097587"/>
    <w:rsid w:val="000A2C25"/>
    <w:rsid w:val="000B064D"/>
    <w:rsid w:val="000B0B7F"/>
    <w:rsid w:val="000B10CE"/>
    <w:rsid w:val="000B7E41"/>
    <w:rsid w:val="000C1167"/>
    <w:rsid w:val="000C29CC"/>
    <w:rsid w:val="000D1C8C"/>
    <w:rsid w:val="000D357C"/>
    <w:rsid w:val="000E281E"/>
    <w:rsid w:val="000E4D42"/>
    <w:rsid w:val="000E5759"/>
    <w:rsid w:val="000E6284"/>
    <w:rsid w:val="000F14AF"/>
    <w:rsid w:val="000F1C30"/>
    <w:rsid w:val="000F2BB1"/>
    <w:rsid w:val="000F47E8"/>
    <w:rsid w:val="000F70FB"/>
    <w:rsid w:val="000F70FE"/>
    <w:rsid w:val="00100CFD"/>
    <w:rsid w:val="00103337"/>
    <w:rsid w:val="00106A6B"/>
    <w:rsid w:val="00110749"/>
    <w:rsid w:val="001107A3"/>
    <w:rsid w:val="001124FF"/>
    <w:rsid w:val="00113B81"/>
    <w:rsid w:val="00113DF4"/>
    <w:rsid w:val="00114454"/>
    <w:rsid w:val="00114B6F"/>
    <w:rsid w:val="00120C8C"/>
    <w:rsid w:val="00122E00"/>
    <w:rsid w:val="00123D43"/>
    <w:rsid w:val="0012799F"/>
    <w:rsid w:val="001309DF"/>
    <w:rsid w:val="0013532C"/>
    <w:rsid w:val="00135D29"/>
    <w:rsid w:val="001363A2"/>
    <w:rsid w:val="001403CA"/>
    <w:rsid w:val="00142D12"/>
    <w:rsid w:val="00144239"/>
    <w:rsid w:val="00145C9B"/>
    <w:rsid w:val="0015178B"/>
    <w:rsid w:val="0015325B"/>
    <w:rsid w:val="00153483"/>
    <w:rsid w:val="00153D78"/>
    <w:rsid w:val="00156163"/>
    <w:rsid w:val="00162956"/>
    <w:rsid w:val="00164C8B"/>
    <w:rsid w:val="001726F8"/>
    <w:rsid w:val="001740F0"/>
    <w:rsid w:val="00175887"/>
    <w:rsid w:val="00175DAF"/>
    <w:rsid w:val="0017697F"/>
    <w:rsid w:val="00177E81"/>
    <w:rsid w:val="0019609B"/>
    <w:rsid w:val="001A3A60"/>
    <w:rsid w:val="001B4A67"/>
    <w:rsid w:val="001C0F94"/>
    <w:rsid w:val="001C14B0"/>
    <w:rsid w:val="001C212E"/>
    <w:rsid w:val="001C27A7"/>
    <w:rsid w:val="001C5EAE"/>
    <w:rsid w:val="001C7CF6"/>
    <w:rsid w:val="001D13A9"/>
    <w:rsid w:val="001D6742"/>
    <w:rsid w:val="001D78AD"/>
    <w:rsid w:val="001D7BF9"/>
    <w:rsid w:val="001E5F20"/>
    <w:rsid w:val="001F029F"/>
    <w:rsid w:val="001F1828"/>
    <w:rsid w:val="0020245F"/>
    <w:rsid w:val="00203EBD"/>
    <w:rsid w:val="00206FFC"/>
    <w:rsid w:val="002122D6"/>
    <w:rsid w:val="002147B0"/>
    <w:rsid w:val="00216A83"/>
    <w:rsid w:val="00235512"/>
    <w:rsid w:val="00235845"/>
    <w:rsid w:val="00235EF1"/>
    <w:rsid w:val="0023644B"/>
    <w:rsid w:val="00236AFE"/>
    <w:rsid w:val="0024241B"/>
    <w:rsid w:val="00245CCF"/>
    <w:rsid w:val="0024730B"/>
    <w:rsid w:val="002505B1"/>
    <w:rsid w:val="00251193"/>
    <w:rsid w:val="0025780C"/>
    <w:rsid w:val="00260CD5"/>
    <w:rsid w:val="00262AE8"/>
    <w:rsid w:val="002706E1"/>
    <w:rsid w:val="002752F3"/>
    <w:rsid w:val="00276D48"/>
    <w:rsid w:val="00276DB4"/>
    <w:rsid w:val="00277A0E"/>
    <w:rsid w:val="00280690"/>
    <w:rsid w:val="00291579"/>
    <w:rsid w:val="00292620"/>
    <w:rsid w:val="002941CF"/>
    <w:rsid w:val="00294943"/>
    <w:rsid w:val="002A157B"/>
    <w:rsid w:val="002A2234"/>
    <w:rsid w:val="002B4DFC"/>
    <w:rsid w:val="002B6709"/>
    <w:rsid w:val="002C43F0"/>
    <w:rsid w:val="002C5010"/>
    <w:rsid w:val="002D074F"/>
    <w:rsid w:val="002D0852"/>
    <w:rsid w:val="002D2CAE"/>
    <w:rsid w:val="002D40AC"/>
    <w:rsid w:val="002D75B3"/>
    <w:rsid w:val="002E0175"/>
    <w:rsid w:val="002E204A"/>
    <w:rsid w:val="002E42B6"/>
    <w:rsid w:val="002E5398"/>
    <w:rsid w:val="002E75EB"/>
    <w:rsid w:val="002F12FD"/>
    <w:rsid w:val="0030201E"/>
    <w:rsid w:val="00303E24"/>
    <w:rsid w:val="00305856"/>
    <w:rsid w:val="00311F62"/>
    <w:rsid w:val="00312CB7"/>
    <w:rsid w:val="00314E44"/>
    <w:rsid w:val="00314EAF"/>
    <w:rsid w:val="00317F41"/>
    <w:rsid w:val="00322646"/>
    <w:rsid w:val="00323217"/>
    <w:rsid w:val="00326270"/>
    <w:rsid w:val="0033576A"/>
    <w:rsid w:val="00336203"/>
    <w:rsid w:val="00337E2E"/>
    <w:rsid w:val="00350B1F"/>
    <w:rsid w:val="003529AF"/>
    <w:rsid w:val="003539BD"/>
    <w:rsid w:val="00355290"/>
    <w:rsid w:val="00360D08"/>
    <w:rsid w:val="00362C21"/>
    <w:rsid w:val="0036586C"/>
    <w:rsid w:val="003673B4"/>
    <w:rsid w:val="00367713"/>
    <w:rsid w:val="0037184A"/>
    <w:rsid w:val="003779A2"/>
    <w:rsid w:val="00391863"/>
    <w:rsid w:val="003A0205"/>
    <w:rsid w:val="003A03F9"/>
    <w:rsid w:val="003A25B0"/>
    <w:rsid w:val="003A554A"/>
    <w:rsid w:val="003B00D8"/>
    <w:rsid w:val="003B6A48"/>
    <w:rsid w:val="003B7FA1"/>
    <w:rsid w:val="003C1801"/>
    <w:rsid w:val="003C23CD"/>
    <w:rsid w:val="003C7284"/>
    <w:rsid w:val="003D1091"/>
    <w:rsid w:val="003D12CC"/>
    <w:rsid w:val="003D1865"/>
    <w:rsid w:val="003D1924"/>
    <w:rsid w:val="003D2300"/>
    <w:rsid w:val="003D37A0"/>
    <w:rsid w:val="003E4752"/>
    <w:rsid w:val="003F1E4B"/>
    <w:rsid w:val="00411EB6"/>
    <w:rsid w:val="00423F8F"/>
    <w:rsid w:val="00430E23"/>
    <w:rsid w:val="00431109"/>
    <w:rsid w:val="004311A6"/>
    <w:rsid w:val="00431D7C"/>
    <w:rsid w:val="0044395C"/>
    <w:rsid w:val="00453864"/>
    <w:rsid w:val="00472668"/>
    <w:rsid w:val="00474F6C"/>
    <w:rsid w:val="004806F8"/>
    <w:rsid w:val="00491B12"/>
    <w:rsid w:val="004928D2"/>
    <w:rsid w:val="004947EB"/>
    <w:rsid w:val="00494924"/>
    <w:rsid w:val="004A1431"/>
    <w:rsid w:val="004A249B"/>
    <w:rsid w:val="004A3115"/>
    <w:rsid w:val="004A459C"/>
    <w:rsid w:val="004A7E84"/>
    <w:rsid w:val="004B1BC1"/>
    <w:rsid w:val="004B2D20"/>
    <w:rsid w:val="004B6606"/>
    <w:rsid w:val="004C0B2E"/>
    <w:rsid w:val="004C292C"/>
    <w:rsid w:val="004C3242"/>
    <w:rsid w:val="004D29D5"/>
    <w:rsid w:val="004D5648"/>
    <w:rsid w:val="004E2CC7"/>
    <w:rsid w:val="004E42AF"/>
    <w:rsid w:val="004E7F7A"/>
    <w:rsid w:val="004F1194"/>
    <w:rsid w:val="004F4597"/>
    <w:rsid w:val="004F7B53"/>
    <w:rsid w:val="004F7FCE"/>
    <w:rsid w:val="00506057"/>
    <w:rsid w:val="0050650D"/>
    <w:rsid w:val="0051189B"/>
    <w:rsid w:val="00514F4B"/>
    <w:rsid w:val="0051577B"/>
    <w:rsid w:val="005219BB"/>
    <w:rsid w:val="00522541"/>
    <w:rsid w:val="0052513D"/>
    <w:rsid w:val="005312A5"/>
    <w:rsid w:val="0053176D"/>
    <w:rsid w:val="00533CA0"/>
    <w:rsid w:val="005353C7"/>
    <w:rsid w:val="00536637"/>
    <w:rsid w:val="00537AE2"/>
    <w:rsid w:val="00543D48"/>
    <w:rsid w:val="00544642"/>
    <w:rsid w:val="00572FE2"/>
    <w:rsid w:val="0057688C"/>
    <w:rsid w:val="00580BAE"/>
    <w:rsid w:val="005822A3"/>
    <w:rsid w:val="0058259E"/>
    <w:rsid w:val="005843C4"/>
    <w:rsid w:val="005902DC"/>
    <w:rsid w:val="00591B85"/>
    <w:rsid w:val="005924DE"/>
    <w:rsid w:val="00593C77"/>
    <w:rsid w:val="00595C12"/>
    <w:rsid w:val="005A13B3"/>
    <w:rsid w:val="005A57C9"/>
    <w:rsid w:val="005A5CDA"/>
    <w:rsid w:val="005B2AAB"/>
    <w:rsid w:val="005B3A3A"/>
    <w:rsid w:val="005B6C55"/>
    <w:rsid w:val="005C53FD"/>
    <w:rsid w:val="005C674A"/>
    <w:rsid w:val="005C6EE8"/>
    <w:rsid w:val="005D0655"/>
    <w:rsid w:val="005D11B7"/>
    <w:rsid w:val="005D2183"/>
    <w:rsid w:val="005E00F5"/>
    <w:rsid w:val="005F15C2"/>
    <w:rsid w:val="005F23D5"/>
    <w:rsid w:val="005F2502"/>
    <w:rsid w:val="0060006F"/>
    <w:rsid w:val="00605E22"/>
    <w:rsid w:val="00607713"/>
    <w:rsid w:val="00612097"/>
    <w:rsid w:val="00612630"/>
    <w:rsid w:val="00617964"/>
    <w:rsid w:val="006259B8"/>
    <w:rsid w:val="00630867"/>
    <w:rsid w:val="00630CFA"/>
    <w:rsid w:val="00630F5E"/>
    <w:rsid w:val="006346B4"/>
    <w:rsid w:val="0063758C"/>
    <w:rsid w:val="0064777F"/>
    <w:rsid w:val="00650512"/>
    <w:rsid w:val="006507E8"/>
    <w:rsid w:val="006547E7"/>
    <w:rsid w:val="00654AC0"/>
    <w:rsid w:val="00655147"/>
    <w:rsid w:val="006609CF"/>
    <w:rsid w:val="00666F54"/>
    <w:rsid w:val="00674087"/>
    <w:rsid w:val="006765B1"/>
    <w:rsid w:val="00676BEE"/>
    <w:rsid w:val="00682B85"/>
    <w:rsid w:val="00682CDD"/>
    <w:rsid w:val="006831D4"/>
    <w:rsid w:val="00692F35"/>
    <w:rsid w:val="00693360"/>
    <w:rsid w:val="00693EB6"/>
    <w:rsid w:val="00694306"/>
    <w:rsid w:val="00697F0E"/>
    <w:rsid w:val="006A36E2"/>
    <w:rsid w:val="006B1812"/>
    <w:rsid w:val="006B3B31"/>
    <w:rsid w:val="006B6EBB"/>
    <w:rsid w:val="006C1B69"/>
    <w:rsid w:val="006C21DD"/>
    <w:rsid w:val="006C4016"/>
    <w:rsid w:val="006C4390"/>
    <w:rsid w:val="006C56E6"/>
    <w:rsid w:val="006D3080"/>
    <w:rsid w:val="006D39A0"/>
    <w:rsid w:val="006D4D16"/>
    <w:rsid w:val="006E2FBD"/>
    <w:rsid w:val="006E6FBC"/>
    <w:rsid w:val="006E7987"/>
    <w:rsid w:val="006F21A1"/>
    <w:rsid w:val="006F3148"/>
    <w:rsid w:val="006F33BF"/>
    <w:rsid w:val="006F3BF1"/>
    <w:rsid w:val="00702CDE"/>
    <w:rsid w:val="007072A1"/>
    <w:rsid w:val="00710EA2"/>
    <w:rsid w:val="00710FDB"/>
    <w:rsid w:val="00714BF7"/>
    <w:rsid w:val="00715924"/>
    <w:rsid w:val="007208DE"/>
    <w:rsid w:val="00723D04"/>
    <w:rsid w:val="00725386"/>
    <w:rsid w:val="00732213"/>
    <w:rsid w:val="0073246D"/>
    <w:rsid w:val="0074110B"/>
    <w:rsid w:val="00742BB1"/>
    <w:rsid w:val="00743354"/>
    <w:rsid w:val="007507BB"/>
    <w:rsid w:val="007510F1"/>
    <w:rsid w:val="00754DBE"/>
    <w:rsid w:val="0076079E"/>
    <w:rsid w:val="00761590"/>
    <w:rsid w:val="0076169F"/>
    <w:rsid w:val="00764292"/>
    <w:rsid w:val="007646CC"/>
    <w:rsid w:val="007647B7"/>
    <w:rsid w:val="00766BBF"/>
    <w:rsid w:val="00766FC2"/>
    <w:rsid w:val="00767BC4"/>
    <w:rsid w:val="00776ABD"/>
    <w:rsid w:val="00782461"/>
    <w:rsid w:val="00783F32"/>
    <w:rsid w:val="007849B2"/>
    <w:rsid w:val="0079059E"/>
    <w:rsid w:val="00790D25"/>
    <w:rsid w:val="00792700"/>
    <w:rsid w:val="00792E5B"/>
    <w:rsid w:val="007948FF"/>
    <w:rsid w:val="00794AD6"/>
    <w:rsid w:val="00797896"/>
    <w:rsid w:val="007A034E"/>
    <w:rsid w:val="007A66B0"/>
    <w:rsid w:val="007A77D1"/>
    <w:rsid w:val="007B4878"/>
    <w:rsid w:val="007B5FC3"/>
    <w:rsid w:val="007B75A1"/>
    <w:rsid w:val="007C1C7A"/>
    <w:rsid w:val="007C1DE3"/>
    <w:rsid w:val="007C4DF2"/>
    <w:rsid w:val="007C7AB9"/>
    <w:rsid w:val="007D6DFF"/>
    <w:rsid w:val="007E65DB"/>
    <w:rsid w:val="007E7876"/>
    <w:rsid w:val="007F1440"/>
    <w:rsid w:val="007F381A"/>
    <w:rsid w:val="007F600E"/>
    <w:rsid w:val="00805C07"/>
    <w:rsid w:val="008128F9"/>
    <w:rsid w:val="0081299D"/>
    <w:rsid w:val="00815F92"/>
    <w:rsid w:val="00816EA7"/>
    <w:rsid w:val="008201FD"/>
    <w:rsid w:val="00820542"/>
    <w:rsid w:val="00820CF1"/>
    <w:rsid w:val="00825C4A"/>
    <w:rsid w:val="00826C27"/>
    <w:rsid w:val="00827AFB"/>
    <w:rsid w:val="00830107"/>
    <w:rsid w:val="008427C8"/>
    <w:rsid w:val="008435A4"/>
    <w:rsid w:val="008438AC"/>
    <w:rsid w:val="008458EF"/>
    <w:rsid w:val="00851007"/>
    <w:rsid w:val="008618F6"/>
    <w:rsid w:val="00864E4D"/>
    <w:rsid w:val="00865354"/>
    <w:rsid w:val="0087256B"/>
    <w:rsid w:val="008758B2"/>
    <w:rsid w:val="0088373B"/>
    <w:rsid w:val="00886F8D"/>
    <w:rsid w:val="00890907"/>
    <w:rsid w:val="00891B19"/>
    <w:rsid w:val="00895944"/>
    <w:rsid w:val="00897A04"/>
    <w:rsid w:val="008A046B"/>
    <w:rsid w:val="008A2D6D"/>
    <w:rsid w:val="008A322F"/>
    <w:rsid w:val="008A393B"/>
    <w:rsid w:val="008A608B"/>
    <w:rsid w:val="008A7EA3"/>
    <w:rsid w:val="008B2E2F"/>
    <w:rsid w:val="008C0C49"/>
    <w:rsid w:val="008C73B9"/>
    <w:rsid w:val="008D3069"/>
    <w:rsid w:val="008D313E"/>
    <w:rsid w:val="008D37EB"/>
    <w:rsid w:val="008D403A"/>
    <w:rsid w:val="008D4B1A"/>
    <w:rsid w:val="008D7EA9"/>
    <w:rsid w:val="008E1D35"/>
    <w:rsid w:val="008F08AB"/>
    <w:rsid w:val="008F2724"/>
    <w:rsid w:val="008F4805"/>
    <w:rsid w:val="0091626B"/>
    <w:rsid w:val="009177BD"/>
    <w:rsid w:val="00917F56"/>
    <w:rsid w:val="00924EA1"/>
    <w:rsid w:val="009323C1"/>
    <w:rsid w:val="00936A59"/>
    <w:rsid w:val="00940D6A"/>
    <w:rsid w:val="00941084"/>
    <w:rsid w:val="0094343A"/>
    <w:rsid w:val="009452FC"/>
    <w:rsid w:val="00947834"/>
    <w:rsid w:val="00950520"/>
    <w:rsid w:val="00950E0C"/>
    <w:rsid w:val="009631C2"/>
    <w:rsid w:val="00964FF2"/>
    <w:rsid w:val="00965E67"/>
    <w:rsid w:val="00967BED"/>
    <w:rsid w:val="00970C43"/>
    <w:rsid w:val="0097160E"/>
    <w:rsid w:val="009811C4"/>
    <w:rsid w:val="00983244"/>
    <w:rsid w:val="009916F2"/>
    <w:rsid w:val="00992A52"/>
    <w:rsid w:val="009A35DC"/>
    <w:rsid w:val="009A40C1"/>
    <w:rsid w:val="009A4481"/>
    <w:rsid w:val="009B22E1"/>
    <w:rsid w:val="009B3040"/>
    <w:rsid w:val="009B65F6"/>
    <w:rsid w:val="009B6837"/>
    <w:rsid w:val="009C0A71"/>
    <w:rsid w:val="009C109E"/>
    <w:rsid w:val="009C1883"/>
    <w:rsid w:val="009D6D13"/>
    <w:rsid w:val="009E1CC9"/>
    <w:rsid w:val="009E25A4"/>
    <w:rsid w:val="009E5E37"/>
    <w:rsid w:val="009F504E"/>
    <w:rsid w:val="00A01DE0"/>
    <w:rsid w:val="00A069E1"/>
    <w:rsid w:val="00A06A28"/>
    <w:rsid w:val="00A12011"/>
    <w:rsid w:val="00A131C0"/>
    <w:rsid w:val="00A26C29"/>
    <w:rsid w:val="00A338A7"/>
    <w:rsid w:val="00A3467B"/>
    <w:rsid w:val="00A40196"/>
    <w:rsid w:val="00A4586E"/>
    <w:rsid w:val="00A51C17"/>
    <w:rsid w:val="00A56340"/>
    <w:rsid w:val="00A575EC"/>
    <w:rsid w:val="00A61149"/>
    <w:rsid w:val="00A62664"/>
    <w:rsid w:val="00A74DC0"/>
    <w:rsid w:val="00A81AE8"/>
    <w:rsid w:val="00A81E48"/>
    <w:rsid w:val="00A900CA"/>
    <w:rsid w:val="00A91348"/>
    <w:rsid w:val="00A97C12"/>
    <w:rsid w:val="00AA3B4F"/>
    <w:rsid w:val="00AB28D3"/>
    <w:rsid w:val="00AB73C4"/>
    <w:rsid w:val="00AC3555"/>
    <w:rsid w:val="00AC36AA"/>
    <w:rsid w:val="00AC5A0E"/>
    <w:rsid w:val="00AC7CB1"/>
    <w:rsid w:val="00AE6C61"/>
    <w:rsid w:val="00AE77D8"/>
    <w:rsid w:val="00AE780D"/>
    <w:rsid w:val="00AF0C24"/>
    <w:rsid w:val="00B016B0"/>
    <w:rsid w:val="00B01FD2"/>
    <w:rsid w:val="00B03840"/>
    <w:rsid w:val="00B03A3F"/>
    <w:rsid w:val="00B04F0F"/>
    <w:rsid w:val="00B117F9"/>
    <w:rsid w:val="00B14E5B"/>
    <w:rsid w:val="00B1633B"/>
    <w:rsid w:val="00B23821"/>
    <w:rsid w:val="00B34DE6"/>
    <w:rsid w:val="00B4527C"/>
    <w:rsid w:val="00B46463"/>
    <w:rsid w:val="00B47CAF"/>
    <w:rsid w:val="00B65FA1"/>
    <w:rsid w:val="00B71447"/>
    <w:rsid w:val="00B8149B"/>
    <w:rsid w:val="00B87305"/>
    <w:rsid w:val="00B901B0"/>
    <w:rsid w:val="00B969D0"/>
    <w:rsid w:val="00B96BEC"/>
    <w:rsid w:val="00BA19A1"/>
    <w:rsid w:val="00BA2CDD"/>
    <w:rsid w:val="00BA4F9A"/>
    <w:rsid w:val="00BA65C5"/>
    <w:rsid w:val="00BB7037"/>
    <w:rsid w:val="00BC0207"/>
    <w:rsid w:val="00BC0FEB"/>
    <w:rsid w:val="00BC237E"/>
    <w:rsid w:val="00BD2211"/>
    <w:rsid w:val="00BD26D3"/>
    <w:rsid w:val="00BD4644"/>
    <w:rsid w:val="00BD7EC7"/>
    <w:rsid w:val="00BE098F"/>
    <w:rsid w:val="00BE1269"/>
    <w:rsid w:val="00BE23CE"/>
    <w:rsid w:val="00BE44F4"/>
    <w:rsid w:val="00BE6BBB"/>
    <w:rsid w:val="00BE6D43"/>
    <w:rsid w:val="00BF0AC7"/>
    <w:rsid w:val="00BF4E13"/>
    <w:rsid w:val="00BF7FE9"/>
    <w:rsid w:val="00C032C0"/>
    <w:rsid w:val="00C06462"/>
    <w:rsid w:val="00C11185"/>
    <w:rsid w:val="00C11D47"/>
    <w:rsid w:val="00C12FAF"/>
    <w:rsid w:val="00C15129"/>
    <w:rsid w:val="00C2206E"/>
    <w:rsid w:val="00C22487"/>
    <w:rsid w:val="00C2404F"/>
    <w:rsid w:val="00C33DBE"/>
    <w:rsid w:val="00C348E5"/>
    <w:rsid w:val="00C34A58"/>
    <w:rsid w:val="00C41545"/>
    <w:rsid w:val="00C505D0"/>
    <w:rsid w:val="00C5188F"/>
    <w:rsid w:val="00C5790F"/>
    <w:rsid w:val="00C61458"/>
    <w:rsid w:val="00C618C4"/>
    <w:rsid w:val="00C66CA2"/>
    <w:rsid w:val="00C806D2"/>
    <w:rsid w:val="00C813F3"/>
    <w:rsid w:val="00C82E4A"/>
    <w:rsid w:val="00C91382"/>
    <w:rsid w:val="00C91E81"/>
    <w:rsid w:val="00C9246D"/>
    <w:rsid w:val="00C926F1"/>
    <w:rsid w:val="00C93818"/>
    <w:rsid w:val="00C974EC"/>
    <w:rsid w:val="00CA06B4"/>
    <w:rsid w:val="00CA60CA"/>
    <w:rsid w:val="00CB2435"/>
    <w:rsid w:val="00CB3908"/>
    <w:rsid w:val="00CC1D32"/>
    <w:rsid w:val="00CC6A22"/>
    <w:rsid w:val="00CC6BC8"/>
    <w:rsid w:val="00CC7032"/>
    <w:rsid w:val="00CD3DE0"/>
    <w:rsid w:val="00CE18DD"/>
    <w:rsid w:val="00CE38F8"/>
    <w:rsid w:val="00CF0EB1"/>
    <w:rsid w:val="00CF11CE"/>
    <w:rsid w:val="00CF14B3"/>
    <w:rsid w:val="00CF1E02"/>
    <w:rsid w:val="00CF38FD"/>
    <w:rsid w:val="00D04BC0"/>
    <w:rsid w:val="00D13BE1"/>
    <w:rsid w:val="00D247E1"/>
    <w:rsid w:val="00D35FDC"/>
    <w:rsid w:val="00D47360"/>
    <w:rsid w:val="00D514A4"/>
    <w:rsid w:val="00D531AD"/>
    <w:rsid w:val="00D5421A"/>
    <w:rsid w:val="00D61C82"/>
    <w:rsid w:val="00D63364"/>
    <w:rsid w:val="00D674B5"/>
    <w:rsid w:val="00D67F00"/>
    <w:rsid w:val="00D7022A"/>
    <w:rsid w:val="00D726D8"/>
    <w:rsid w:val="00D80B89"/>
    <w:rsid w:val="00D90E13"/>
    <w:rsid w:val="00D92DF7"/>
    <w:rsid w:val="00DA350C"/>
    <w:rsid w:val="00DA7574"/>
    <w:rsid w:val="00DB2494"/>
    <w:rsid w:val="00DB3E1E"/>
    <w:rsid w:val="00DB727B"/>
    <w:rsid w:val="00DB7D6D"/>
    <w:rsid w:val="00DC0213"/>
    <w:rsid w:val="00DC76F9"/>
    <w:rsid w:val="00DD431C"/>
    <w:rsid w:val="00DD62CF"/>
    <w:rsid w:val="00DD6628"/>
    <w:rsid w:val="00DD6A1C"/>
    <w:rsid w:val="00DE01C0"/>
    <w:rsid w:val="00DE55E1"/>
    <w:rsid w:val="00DE67E5"/>
    <w:rsid w:val="00DE6EE0"/>
    <w:rsid w:val="00DE7B64"/>
    <w:rsid w:val="00DF1098"/>
    <w:rsid w:val="00DF2A3E"/>
    <w:rsid w:val="00DF540A"/>
    <w:rsid w:val="00E00F47"/>
    <w:rsid w:val="00E042D1"/>
    <w:rsid w:val="00E078CD"/>
    <w:rsid w:val="00E14E9C"/>
    <w:rsid w:val="00E16177"/>
    <w:rsid w:val="00E2138A"/>
    <w:rsid w:val="00E24896"/>
    <w:rsid w:val="00E30E25"/>
    <w:rsid w:val="00E332CD"/>
    <w:rsid w:val="00E42BB8"/>
    <w:rsid w:val="00E42F7B"/>
    <w:rsid w:val="00E45F60"/>
    <w:rsid w:val="00E52435"/>
    <w:rsid w:val="00E5433A"/>
    <w:rsid w:val="00E6029C"/>
    <w:rsid w:val="00E628B6"/>
    <w:rsid w:val="00E646BD"/>
    <w:rsid w:val="00E6491F"/>
    <w:rsid w:val="00E67B4E"/>
    <w:rsid w:val="00E81D1E"/>
    <w:rsid w:val="00E956BE"/>
    <w:rsid w:val="00E97A7E"/>
    <w:rsid w:val="00EA14A1"/>
    <w:rsid w:val="00EA29C7"/>
    <w:rsid w:val="00EA34ED"/>
    <w:rsid w:val="00EB55F4"/>
    <w:rsid w:val="00EB6D21"/>
    <w:rsid w:val="00EC3615"/>
    <w:rsid w:val="00EC3B8E"/>
    <w:rsid w:val="00EC7137"/>
    <w:rsid w:val="00ED0FFC"/>
    <w:rsid w:val="00EE47A3"/>
    <w:rsid w:val="00EE4E91"/>
    <w:rsid w:val="00EE6FE6"/>
    <w:rsid w:val="00EE7453"/>
    <w:rsid w:val="00F012A7"/>
    <w:rsid w:val="00F13079"/>
    <w:rsid w:val="00F163B3"/>
    <w:rsid w:val="00F20E61"/>
    <w:rsid w:val="00F2111C"/>
    <w:rsid w:val="00F330F0"/>
    <w:rsid w:val="00F332A3"/>
    <w:rsid w:val="00F35E2F"/>
    <w:rsid w:val="00F3775A"/>
    <w:rsid w:val="00F4026F"/>
    <w:rsid w:val="00F416B6"/>
    <w:rsid w:val="00F42D32"/>
    <w:rsid w:val="00F459D4"/>
    <w:rsid w:val="00F6657B"/>
    <w:rsid w:val="00F6798D"/>
    <w:rsid w:val="00F67D29"/>
    <w:rsid w:val="00F708A0"/>
    <w:rsid w:val="00F70CB5"/>
    <w:rsid w:val="00F72C1E"/>
    <w:rsid w:val="00F80997"/>
    <w:rsid w:val="00F834D0"/>
    <w:rsid w:val="00F86646"/>
    <w:rsid w:val="00F95D41"/>
    <w:rsid w:val="00F97AF7"/>
    <w:rsid w:val="00FA0A24"/>
    <w:rsid w:val="00FA1167"/>
    <w:rsid w:val="00FA2C54"/>
    <w:rsid w:val="00FA38B9"/>
    <w:rsid w:val="00FA3C84"/>
    <w:rsid w:val="00FA3DF3"/>
    <w:rsid w:val="00FA6765"/>
    <w:rsid w:val="00FB1235"/>
    <w:rsid w:val="00FB3126"/>
    <w:rsid w:val="00FB7760"/>
    <w:rsid w:val="00FC004B"/>
    <w:rsid w:val="00FC440A"/>
    <w:rsid w:val="00FC519E"/>
    <w:rsid w:val="00FC797D"/>
    <w:rsid w:val="00FD2D3B"/>
    <w:rsid w:val="00FD398D"/>
    <w:rsid w:val="00FE30A6"/>
    <w:rsid w:val="00FE7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5354"/>
    <w:rPr>
      <w:sz w:val="24"/>
      <w:szCs w:val="24"/>
    </w:rPr>
  </w:style>
  <w:style w:type="paragraph" w:styleId="1">
    <w:name w:val="heading 1"/>
    <w:basedOn w:val="a0"/>
    <w:next w:val="a0"/>
    <w:qFormat/>
    <w:rsid w:val="00053E19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kern w:val="28"/>
      <w:sz w:val="28"/>
      <w:szCs w:val="20"/>
      <w:lang w:val="en-US"/>
    </w:rPr>
  </w:style>
  <w:style w:type="paragraph" w:styleId="2">
    <w:name w:val="heading 2"/>
    <w:basedOn w:val="a0"/>
    <w:next w:val="a0"/>
    <w:qFormat/>
    <w:rsid w:val="00053E19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rsid w:val="00053E19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053E19"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0"/>
    <w:next w:val="a0"/>
    <w:qFormat/>
    <w:rsid w:val="00053E19"/>
    <w:pPr>
      <w:keepNext/>
      <w:jc w:val="center"/>
      <w:outlineLvl w:val="4"/>
    </w:pPr>
    <w:rPr>
      <w:rFonts w:ascii="Arial" w:hAnsi="Arial" w:cs="Arial"/>
      <w:b/>
      <w:bCs/>
    </w:rPr>
  </w:style>
  <w:style w:type="paragraph" w:styleId="6">
    <w:name w:val="heading 6"/>
    <w:basedOn w:val="a0"/>
    <w:next w:val="a0"/>
    <w:qFormat/>
    <w:rsid w:val="00053E19"/>
    <w:pPr>
      <w:keepNext/>
      <w:keepLines/>
      <w:widowControl w:val="0"/>
      <w:tabs>
        <w:tab w:val="left" w:pos="1134"/>
      </w:tabs>
      <w:suppressAutoHyphens/>
      <w:spacing w:before="60" w:after="60"/>
      <w:jc w:val="both"/>
      <w:outlineLvl w:val="5"/>
    </w:pPr>
    <w:rPr>
      <w:rFonts w:ascii="Arial" w:hAnsi="Arial" w:cs="Arial"/>
      <w:b/>
      <w:bCs/>
    </w:rPr>
  </w:style>
  <w:style w:type="paragraph" w:styleId="7">
    <w:name w:val="heading 7"/>
    <w:basedOn w:val="a0"/>
    <w:next w:val="a0"/>
    <w:qFormat/>
    <w:rsid w:val="00053E19"/>
    <w:pPr>
      <w:keepNext/>
      <w:jc w:val="center"/>
      <w:outlineLvl w:val="6"/>
    </w:pPr>
    <w:rPr>
      <w:rFonts w:ascii="Arial" w:hAnsi="Arial" w:cs="Arial"/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 Знак"/>
    <w:basedOn w:val="a0"/>
    <w:rsid w:val="00053E19"/>
    <w:pPr>
      <w:tabs>
        <w:tab w:val="left" w:pos="1134"/>
      </w:tabs>
      <w:spacing w:after="120"/>
    </w:pPr>
    <w:rPr>
      <w:rFonts w:ascii="Arial" w:hAnsi="Arial" w:cs="Arial"/>
    </w:rPr>
  </w:style>
  <w:style w:type="character" w:customStyle="1" w:styleId="10">
    <w:name w:val="Заголовок 1 Знак"/>
    <w:basedOn w:val="a1"/>
    <w:rsid w:val="00053E19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a5">
    <w:name w:val="footer"/>
    <w:basedOn w:val="a0"/>
    <w:rsid w:val="00053E1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paragraph" w:styleId="11">
    <w:name w:val="toc 1"/>
    <w:basedOn w:val="a0"/>
    <w:next w:val="a0"/>
    <w:autoRedefine/>
    <w:semiHidden/>
    <w:rsid w:val="00053E19"/>
    <w:pPr>
      <w:spacing w:before="120" w:after="120"/>
    </w:pPr>
    <w:rPr>
      <w:b/>
      <w:bCs/>
      <w:caps/>
    </w:rPr>
  </w:style>
  <w:style w:type="character" w:customStyle="1" w:styleId="a6">
    <w:name w:val="Основной текст Знак Знак"/>
    <w:basedOn w:val="a1"/>
    <w:rsid w:val="00053E19"/>
    <w:rPr>
      <w:rFonts w:ascii="Arial" w:hAnsi="Arial" w:cs="Arial"/>
      <w:sz w:val="24"/>
      <w:szCs w:val="24"/>
      <w:lang w:val="ru-RU" w:eastAsia="ru-RU"/>
    </w:rPr>
  </w:style>
  <w:style w:type="paragraph" w:styleId="30">
    <w:name w:val="toc 3"/>
    <w:basedOn w:val="a0"/>
    <w:next w:val="a0"/>
    <w:autoRedefine/>
    <w:semiHidden/>
    <w:rsid w:val="00053E19"/>
    <w:pPr>
      <w:ind w:left="480"/>
    </w:pPr>
    <w:rPr>
      <w:b/>
      <w:bCs/>
    </w:rPr>
  </w:style>
  <w:style w:type="character" w:styleId="a7">
    <w:name w:val="Hyperlink"/>
    <w:basedOn w:val="a1"/>
    <w:rsid w:val="00053E19"/>
    <w:rPr>
      <w:color w:val="0000FF"/>
      <w:u w:val="single"/>
    </w:rPr>
  </w:style>
  <w:style w:type="paragraph" w:styleId="20">
    <w:name w:val="toc 2"/>
    <w:basedOn w:val="a0"/>
    <w:next w:val="a0"/>
    <w:autoRedefine/>
    <w:semiHidden/>
    <w:rsid w:val="00053E19"/>
    <w:pPr>
      <w:ind w:left="240"/>
    </w:pPr>
    <w:rPr>
      <w:smallCaps/>
    </w:rPr>
  </w:style>
  <w:style w:type="paragraph" w:styleId="21">
    <w:name w:val="Body Text Indent 2"/>
    <w:basedOn w:val="a0"/>
    <w:link w:val="22"/>
    <w:rsid w:val="00053E19"/>
    <w:pPr>
      <w:keepLines/>
      <w:widowControl w:val="0"/>
      <w:tabs>
        <w:tab w:val="left" w:pos="1134"/>
      </w:tabs>
      <w:suppressAutoHyphens/>
      <w:spacing w:before="60" w:after="60"/>
      <w:ind w:firstLine="720"/>
      <w:jc w:val="both"/>
    </w:pPr>
    <w:rPr>
      <w:rFonts w:ascii="Arial" w:hAnsi="Arial" w:cs="Arial"/>
    </w:rPr>
  </w:style>
  <w:style w:type="paragraph" w:styleId="a8">
    <w:name w:val="header"/>
    <w:basedOn w:val="a0"/>
    <w:rsid w:val="00053E19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9">
    <w:name w:val="page number"/>
    <w:basedOn w:val="a1"/>
    <w:rsid w:val="00053E19"/>
  </w:style>
  <w:style w:type="character" w:customStyle="1" w:styleId="31">
    <w:name w:val="Заголовок 3 Знак"/>
    <w:basedOn w:val="a1"/>
    <w:rsid w:val="00053E19"/>
    <w:rPr>
      <w:rFonts w:ascii="Arial" w:hAnsi="Arial" w:cs="Arial"/>
      <w:b/>
      <w:bCs/>
      <w:sz w:val="26"/>
      <w:szCs w:val="26"/>
      <w:lang w:val="ru-RU" w:eastAsia="ru-RU"/>
    </w:rPr>
  </w:style>
  <w:style w:type="paragraph" w:styleId="aa">
    <w:name w:val="Body Text Indent"/>
    <w:basedOn w:val="a0"/>
    <w:link w:val="ab"/>
    <w:rsid w:val="00053E19"/>
    <w:pPr>
      <w:numPr>
        <w:ilvl w:val="12"/>
      </w:numPr>
      <w:ind w:firstLine="720"/>
    </w:pPr>
    <w:rPr>
      <w:rFonts w:ascii="Arial" w:hAnsi="Arial" w:cs="Arial"/>
    </w:rPr>
  </w:style>
  <w:style w:type="paragraph" w:styleId="32">
    <w:name w:val="Body Text Indent 3"/>
    <w:basedOn w:val="a0"/>
    <w:rsid w:val="00053E19"/>
    <w:pPr>
      <w:ind w:left="888" w:firstLine="528"/>
      <w:jc w:val="both"/>
    </w:pPr>
    <w:rPr>
      <w:rFonts w:ascii="Arial" w:hAnsi="Arial" w:cs="Arial"/>
    </w:rPr>
  </w:style>
  <w:style w:type="character" w:styleId="ac">
    <w:name w:val="FollowedHyperlink"/>
    <w:basedOn w:val="a1"/>
    <w:rsid w:val="00053E19"/>
    <w:rPr>
      <w:color w:val="800080"/>
      <w:u w:val="single"/>
    </w:rPr>
  </w:style>
  <w:style w:type="character" w:styleId="ad">
    <w:name w:val="annotation reference"/>
    <w:basedOn w:val="a1"/>
    <w:semiHidden/>
    <w:rsid w:val="00053E19"/>
    <w:rPr>
      <w:sz w:val="16"/>
      <w:szCs w:val="16"/>
    </w:rPr>
  </w:style>
  <w:style w:type="paragraph" w:styleId="ae">
    <w:name w:val="annotation text"/>
    <w:basedOn w:val="a0"/>
    <w:semiHidden/>
    <w:rsid w:val="00053E19"/>
    <w:rPr>
      <w:sz w:val="20"/>
      <w:szCs w:val="20"/>
    </w:rPr>
  </w:style>
  <w:style w:type="paragraph" w:styleId="af">
    <w:name w:val="Normal (Web)"/>
    <w:basedOn w:val="a0"/>
    <w:rsid w:val="00053E19"/>
    <w:pPr>
      <w:tabs>
        <w:tab w:val="left" w:pos="1134"/>
      </w:tabs>
      <w:spacing w:before="100" w:beforeAutospacing="1" w:after="100" w:afterAutospacing="1"/>
    </w:pPr>
    <w:rPr>
      <w:rFonts w:ascii="Arial" w:hAnsi="Arial" w:cs="Arial"/>
    </w:rPr>
  </w:style>
  <w:style w:type="paragraph" w:styleId="40">
    <w:name w:val="toc 4"/>
    <w:basedOn w:val="a0"/>
    <w:next w:val="a0"/>
    <w:autoRedefine/>
    <w:semiHidden/>
    <w:rsid w:val="00053E19"/>
    <w:pPr>
      <w:ind w:left="720"/>
    </w:pPr>
    <w:rPr>
      <w:szCs w:val="21"/>
    </w:rPr>
  </w:style>
  <w:style w:type="paragraph" w:styleId="50">
    <w:name w:val="toc 5"/>
    <w:basedOn w:val="a0"/>
    <w:next w:val="a0"/>
    <w:autoRedefine/>
    <w:semiHidden/>
    <w:rsid w:val="00053E19"/>
    <w:pPr>
      <w:ind w:left="960"/>
    </w:pPr>
    <w:rPr>
      <w:szCs w:val="21"/>
    </w:rPr>
  </w:style>
  <w:style w:type="paragraph" w:styleId="60">
    <w:name w:val="toc 6"/>
    <w:basedOn w:val="a0"/>
    <w:next w:val="a0"/>
    <w:autoRedefine/>
    <w:semiHidden/>
    <w:rsid w:val="00053E19"/>
    <w:pPr>
      <w:ind w:left="1200"/>
    </w:pPr>
    <w:rPr>
      <w:szCs w:val="21"/>
    </w:rPr>
  </w:style>
  <w:style w:type="paragraph" w:styleId="70">
    <w:name w:val="toc 7"/>
    <w:basedOn w:val="a0"/>
    <w:next w:val="a0"/>
    <w:autoRedefine/>
    <w:semiHidden/>
    <w:rsid w:val="00053E19"/>
    <w:pPr>
      <w:ind w:left="1440"/>
    </w:pPr>
    <w:rPr>
      <w:szCs w:val="21"/>
    </w:rPr>
  </w:style>
  <w:style w:type="paragraph" w:styleId="8">
    <w:name w:val="toc 8"/>
    <w:basedOn w:val="a0"/>
    <w:next w:val="a0"/>
    <w:autoRedefine/>
    <w:semiHidden/>
    <w:rsid w:val="00053E19"/>
    <w:pPr>
      <w:ind w:left="1680"/>
    </w:pPr>
    <w:rPr>
      <w:szCs w:val="21"/>
    </w:rPr>
  </w:style>
  <w:style w:type="paragraph" w:styleId="9">
    <w:name w:val="toc 9"/>
    <w:basedOn w:val="a0"/>
    <w:next w:val="a0"/>
    <w:autoRedefine/>
    <w:semiHidden/>
    <w:rsid w:val="00053E19"/>
    <w:pPr>
      <w:ind w:left="1920"/>
    </w:pPr>
    <w:rPr>
      <w:szCs w:val="21"/>
    </w:rPr>
  </w:style>
  <w:style w:type="paragraph" w:styleId="23">
    <w:name w:val="Body Text 2"/>
    <w:basedOn w:val="a0"/>
    <w:rsid w:val="00053E19"/>
    <w:pPr>
      <w:jc w:val="both"/>
    </w:pPr>
  </w:style>
  <w:style w:type="paragraph" w:styleId="af0">
    <w:name w:val="Balloon Text"/>
    <w:basedOn w:val="a0"/>
    <w:semiHidden/>
    <w:rsid w:val="00053E19"/>
    <w:rPr>
      <w:rFonts w:ascii="Tahoma" w:hAnsi="Tahoma" w:cs="Tahoma"/>
      <w:sz w:val="16"/>
      <w:szCs w:val="16"/>
    </w:rPr>
  </w:style>
  <w:style w:type="paragraph" w:styleId="33">
    <w:name w:val="Body Text 3"/>
    <w:basedOn w:val="a0"/>
    <w:rsid w:val="00053E19"/>
    <w:pPr>
      <w:jc w:val="both"/>
    </w:pPr>
    <w:rPr>
      <w:rFonts w:ascii="Arial" w:hAnsi="Arial" w:cs="Arial"/>
      <w:i/>
      <w:iCs/>
    </w:rPr>
  </w:style>
  <w:style w:type="table" w:styleId="af1">
    <w:name w:val="Table Grid"/>
    <w:basedOn w:val="a2"/>
    <w:rsid w:val="00CA0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Обычный (Web)"/>
    <w:basedOn w:val="a0"/>
    <w:rsid w:val="00BF7FE9"/>
    <w:pPr>
      <w:spacing w:before="100" w:beforeAutospacing="1" w:after="100" w:afterAutospacing="1"/>
    </w:pPr>
  </w:style>
  <w:style w:type="paragraph" w:styleId="af2">
    <w:name w:val="annotation subject"/>
    <w:basedOn w:val="ae"/>
    <w:next w:val="ae"/>
    <w:semiHidden/>
    <w:rsid w:val="0020245F"/>
    <w:rPr>
      <w:b/>
      <w:bCs/>
    </w:rPr>
  </w:style>
  <w:style w:type="paragraph" w:customStyle="1" w:styleId="af3">
    <w:name w:val="Подпункт"/>
    <w:basedOn w:val="a0"/>
    <w:rsid w:val="007647B7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4">
    <w:name w:val="Пункт2"/>
    <w:basedOn w:val="a0"/>
    <w:rsid w:val="007647B7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4">
    <w:name w:val="Подподпункт"/>
    <w:basedOn w:val="af3"/>
    <w:rsid w:val="007647B7"/>
    <w:pPr>
      <w:tabs>
        <w:tab w:val="clear" w:pos="1134"/>
        <w:tab w:val="num" w:pos="1701"/>
      </w:tabs>
      <w:ind w:left="1701" w:hanging="567"/>
    </w:pPr>
  </w:style>
  <w:style w:type="paragraph" w:customStyle="1" w:styleId="FR1">
    <w:name w:val="FR1"/>
    <w:rsid w:val="007647B7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af5">
    <w:basedOn w:val="a0"/>
    <w:rsid w:val="00537AE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Список маркированный"/>
    <w:basedOn w:val="a0"/>
    <w:next w:val="a0"/>
    <w:link w:val="af6"/>
    <w:autoRedefine/>
    <w:rsid w:val="00C505D0"/>
    <w:pPr>
      <w:numPr>
        <w:numId w:val="1"/>
      </w:numPr>
      <w:jc w:val="both"/>
    </w:pPr>
    <w:rPr>
      <w:rFonts w:ascii="Sylfaen" w:hAnsi="Sylfaen"/>
      <w:sz w:val="28"/>
    </w:rPr>
  </w:style>
  <w:style w:type="character" w:customStyle="1" w:styleId="af6">
    <w:name w:val="Список маркированный Знак Знак"/>
    <w:basedOn w:val="a1"/>
    <w:link w:val="a"/>
    <w:rsid w:val="00C505D0"/>
    <w:rPr>
      <w:rFonts w:ascii="Sylfaen" w:hAnsi="Sylfaen"/>
      <w:sz w:val="28"/>
      <w:szCs w:val="24"/>
    </w:rPr>
  </w:style>
  <w:style w:type="character" w:customStyle="1" w:styleId="ab">
    <w:name w:val="Основной текст с отступом Знак"/>
    <w:basedOn w:val="a1"/>
    <w:link w:val="aa"/>
    <w:rsid w:val="004928D2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6505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basedOn w:val="a0"/>
    <w:uiPriority w:val="34"/>
    <w:qFormat/>
    <w:rsid w:val="001F1828"/>
    <w:pPr>
      <w:ind w:left="720"/>
      <w:contextualSpacing/>
    </w:pPr>
  </w:style>
  <w:style w:type="character" w:customStyle="1" w:styleId="22">
    <w:name w:val="Основной текст с отступом 2 Знак"/>
    <w:basedOn w:val="a1"/>
    <w:link w:val="21"/>
    <w:rsid w:val="00865354"/>
    <w:rPr>
      <w:rFonts w:ascii="Arial" w:hAnsi="Arial" w:cs="Arial"/>
      <w:sz w:val="24"/>
      <w:szCs w:val="24"/>
    </w:rPr>
  </w:style>
  <w:style w:type="paragraph" w:customStyle="1" w:styleId="12">
    <w:name w:val="Абзац списка1"/>
    <w:basedOn w:val="a0"/>
    <w:rsid w:val="008D37E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65354"/>
    <w:rPr>
      <w:sz w:val="24"/>
      <w:szCs w:val="24"/>
    </w:rPr>
  </w:style>
  <w:style w:type="paragraph" w:styleId="1">
    <w:name w:val="heading 1"/>
    <w:basedOn w:val="a0"/>
    <w:next w:val="a0"/>
    <w:qFormat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hAnsi="Arial"/>
      <w:b/>
      <w:kern w:val="28"/>
      <w:sz w:val="28"/>
      <w:szCs w:val="20"/>
      <w:lang w:val="en-US"/>
    </w:rPr>
  </w:style>
  <w:style w:type="paragraph" w:styleId="2">
    <w:name w:val="heading 2"/>
    <w:basedOn w:val="a0"/>
    <w:next w:val="a0"/>
    <w:qFormat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pPr>
      <w:keepNext/>
      <w:keepLines/>
      <w:widowControl w:val="0"/>
      <w:tabs>
        <w:tab w:val="left" w:pos="1134"/>
      </w:tabs>
      <w:suppressAutoHyphens/>
      <w:spacing w:before="240" w:after="60"/>
      <w:ind w:firstLine="720"/>
      <w:jc w:val="both"/>
      <w:outlineLvl w:val="3"/>
    </w:pPr>
    <w:rPr>
      <w:rFonts w:ascii="Arial" w:hAnsi="Arial" w:cs="Arial"/>
      <w:b/>
      <w:bCs/>
      <w:sz w:val="28"/>
      <w:szCs w:val="28"/>
    </w:rPr>
  </w:style>
  <w:style w:type="paragraph" w:styleId="5">
    <w:name w:val="heading 5"/>
    <w:basedOn w:val="a0"/>
    <w:next w:val="a0"/>
    <w:qFormat/>
    <w:pPr>
      <w:keepNext/>
      <w:jc w:val="center"/>
      <w:outlineLvl w:val="4"/>
    </w:pPr>
    <w:rPr>
      <w:rFonts w:ascii="Arial" w:hAnsi="Arial" w:cs="Arial"/>
      <w:b/>
      <w:bCs/>
    </w:rPr>
  </w:style>
  <w:style w:type="paragraph" w:styleId="6">
    <w:name w:val="heading 6"/>
    <w:basedOn w:val="a0"/>
    <w:next w:val="a0"/>
    <w:qFormat/>
    <w:pPr>
      <w:keepNext/>
      <w:keepLines/>
      <w:widowControl w:val="0"/>
      <w:tabs>
        <w:tab w:val="left" w:pos="1134"/>
      </w:tabs>
      <w:suppressAutoHyphens/>
      <w:spacing w:before="60" w:after="60"/>
      <w:jc w:val="both"/>
      <w:outlineLvl w:val="5"/>
    </w:pPr>
    <w:rPr>
      <w:rFonts w:ascii="Arial" w:hAnsi="Arial" w:cs="Arial"/>
      <w:b/>
      <w:bCs/>
    </w:rPr>
  </w:style>
  <w:style w:type="paragraph" w:styleId="7">
    <w:name w:val="heading 7"/>
    <w:basedOn w:val="a0"/>
    <w:next w:val="a0"/>
    <w:qFormat/>
    <w:pPr>
      <w:keepNext/>
      <w:jc w:val="center"/>
      <w:outlineLvl w:val="6"/>
    </w:pPr>
    <w:rPr>
      <w:rFonts w:ascii="Arial" w:hAnsi="Arial" w:cs="Arial"/>
      <w:b/>
      <w:bCs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aliases w:val="Основной текст Знак"/>
    <w:basedOn w:val="a0"/>
    <w:pPr>
      <w:tabs>
        <w:tab w:val="left" w:pos="1134"/>
      </w:tabs>
      <w:spacing w:after="120"/>
    </w:pPr>
    <w:rPr>
      <w:rFonts w:ascii="Arial" w:hAnsi="Arial" w:cs="Arial"/>
    </w:rPr>
  </w:style>
  <w:style w:type="character" w:customStyle="1" w:styleId="10">
    <w:name w:val="Заголовок 1 Знак"/>
    <w:basedOn w:val="a1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paragraph" w:styleId="a5">
    <w:name w:val="footer"/>
    <w:basedOn w:val="a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paragraph" w:styleId="11">
    <w:name w:val="toc 1"/>
    <w:basedOn w:val="a0"/>
    <w:next w:val="a0"/>
    <w:autoRedefine/>
    <w:semiHidden/>
    <w:pPr>
      <w:spacing w:before="120" w:after="120"/>
    </w:pPr>
    <w:rPr>
      <w:b/>
      <w:bCs/>
      <w:caps/>
    </w:rPr>
  </w:style>
  <w:style w:type="character" w:customStyle="1" w:styleId="a6">
    <w:name w:val="Основной текст Знак Знак"/>
    <w:basedOn w:val="a1"/>
    <w:rPr>
      <w:rFonts w:ascii="Arial" w:hAnsi="Arial" w:cs="Arial"/>
      <w:sz w:val="24"/>
      <w:szCs w:val="24"/>
      <w:lang w:val="ru-RU" w:eastAsia="ru-RU"/>
    </w:rPr>
  </w:style>
  <w:style w:type="paragraph" w:styleId="30">
    <w:name w:val="toc 3"/>
    <w:basedOn w:val="a0"/>
    <w:next w:val="a0"/>
    <w:autoRedefine/>
    <w:semiHidden/>
    <w:pPr>
      <w:ind w:left="480"/>
    </w:pPr>
    <w:rPr>
      <w:b/>
      <w:bCs/>
    </w:rPr>
  </w:style>
  <w:style w:type="character" w:styleId="a7">
    <w:name w:val="Hyperlink"/>
    <w:basedOn w:val="a1"/>
    <w:rPr>
      <w:color w:val="0000FF"/>
      <w:u w:val="single"/>
    </w:rPr>
  </w:style>
  <w:style w:type="paragraph" w:styleId="20">
    <w:name w:val="toc 2"/>
    <w:basedOn w:val="a0"/>
    <w:next w:val="a0"/>
    <w:autoRedefine/>
    <w:semiHidden/>
    <w:pPr>
      <w:ind w:left="240"/>
    </w:pPr>
    <w:rPr>
      <w:smallCaps/>
    </w:rPr>
  </w:style>
  <w:style w:type="paragraph" w:styleId="21">
    <w:name w:val="Body Text Indent 2"/>
    <w:basedOn w:val="a0"/>
    <w:link w:val="22"/>
    <w:pPr>
      <w:keepLines/>
      <w:widowControl w:val="0"/>
      <w:tabs>
        <w:tab w:val="left" w:pos="1134"/>
      </w:tabs>
      <w:suppressAutoHyphens/>
      <w:spacing w:before="60" w:after="60"/>
      <w:ind w:firstLine="720"/>
      <w:jc w:val="both"/>
    </w:pPr>
    <w:rPr>
      <w:rFonts w:ascii="Arial" w:hAnsi="Arial" w:cs="Arial"/>
    </w:rPr>
  </w:style>
  <w:style w:type="paragraph" w:styleId="a8">
    <w:name w:val="header"/>
    <w:basedOn w:val="a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9">
    <w:name w:val="page number"/>
    <w:basedOn w:val="a1"/>
  </w:style>
  <w:style w:type="character" w:customStyle="1" w:styleId="31">
    <w:name w:val="Заголовок 3 Знак"/>
    <w:basedOn w:val="a1"/>
    <w:rPr>
      <w:rFonts w:ascii="Arial" w:hAnsi="Arial" w:cs="Arial"/>
      <w:b/>
      <w:bCs/>
      <w:sz w:val="26"/>
      <w:szCs w:val="26"/>
      <w:lang w:val="ru-RU" w:eastAsia="ru-RU"/>
    </w:rPr>
  </w:style>
  <w:style w:type="paragraph" w:styleId="aa">
    <w:name w:val="Body Text Indent"/>
    <w:basedOn w:val="a0"/>
    <w:link w:val="ab"/>
    <w:pPr>
      <w:numPr>
        <w:ilvl w:val="12"/>
      </w:numPr>
      <w:ind w:firstLine="720"/>
    </w:pPr>
    <w:rPr>
      <w:rFonts w:ascii="Arial" w:hAnsi="Arial" w:cs="Arial"/>
    </w:rPr>
  </w:style>
  <w:style w:type="paragraph" w:styleId="32">
    <w:name w:val="Body Text Indent 3"/>
    <w:basedOn w:val="a0"/>
    <w:pPr>
      <w:ind w:left="888" w:firstLine="528"/>
      <w:jc w:val="both"/>
    </w:pPr>
    <w:rPr>
      <w:rFonts w:ascii="Arial" w:hAnsi="Arial" w:cs="Arial"/>
    </w:rPr>
  </w:style>
  <w:style w:type="character" w:styleId="ac">
    <w:name w:val="FollowedHyperlink"/>
    <w:basedOn w:val="a1"/>
    <w:rPr>
      <w:color w:val="800080"/>
      <w:u w:val="single"/>
    </w:rPr>
  </w:style>
  <w:style w:type="character" w:styleId="ad">
    <w:name w:val="annotation reference"/>
    <w:basedOn w:val="a1"/>
    <w:semiHidden/>
    <w:rPr>
      <w:sz w:val="16"/>
      <w:szCs w:val="16"/>
    </w:rPr>
  </w:style>
  <w:style w:type="paragraph" w:styleId="ae">
    <w:name w:val="annotation text"/>
    <w:basedOn w:val="a0"/>
    <w:semiHidden/>
    <w:rPr>
      <w:sz w:val="20"/>
      <w:szCs w:val="20"/>
    </w:rPr>
  </w:style>
  <w:style w:type="paragraph" w:styleId="af">
    <w:name w:val="Normal (Web)"/>
    <w:basedOn w:val="a0"/>
    <w:pPr>
      <w:tabs>
        <w:tab w:val="left" w:pos="1134"/>
      </w:tabs>
      <w:spacing w:before="100" w:beforeAutospacing="1" w:after="100" w:afterAutospacing="1"/>
    </w:pPr>
    <w:rPr>
      <w:rFonts w:ascii="Arial" w:hAnsi="Arial" w:cs="Arial"/>
    </w:rPr>
  </w:style>
  <w:style w:type="paragraph" w:styleId="40">
    <w:name w:val="toc 4"/>
    <w:basedOn w:val="a0"/>
    <w:next w:val="a0"/>
    <w:autoRedefine/>
    <w:semiHidden/>
    <w:pPr>
      <w:ind w:left="720"/>
    </w:pPr>
    <w:rPr>
      <w:szCs w:val="21"/>
    </w:rPr>
  </w:style>
  <w:style w:type="paragraph" w:styleId="50">
    <w:name w:val="toc 5"/>
    <w:basedOn w:val="a0"/>
    <w:next w:val="a0"/>
    <w:autoRedefine/>
    <w:semiHidden/>
    <w:pPr>
      <w:ind w:left="960"/>
    </w:pPr>
    <w:rPr>
      <w:szCs w:val="21"/>
    </w:rPr>
  </w:style>
  <w:style w:type="paragraph" w:styleId="60">
    <w:name w:val="toc 6"/>
    <w:basedOn w:val="a0"/>
    <w:next w:val="a0"/>
    <w:autoRedefine/>
    <w:semiHidden/>
    <w:pPr>
      <w:ind w:left="1200"/>
    </w:pPr>
    <w:rPr>
      <w:szCs w:val="21"/>
    </w:rPr>
  </w:style>
  <w:style w:type="paragraph" w:styleId="70">
    <w:name w:val="toc 7"/>
    <w:basedOn w:val="a0"/>
    <w:next w:val="a0"/>
    <w:autoRedefine/>
    <w:semiHidden/>
    <w:pPr>
      <w:ind w:left="1440"/>
    </w:pPr>
    <w:rPr>
      <w:szCs w:val="21"/>
    </w:rPr>
  </w:style>
  <w:style w:type="paragraph" w:styleId="8">
    <w:name w:val="toc 8"/>
    <w:basedOn w:val="a0"/>
    <w:next w:val="a0"/>
    <w:autoRedefine/>
    <w:semiHidden/>
    <w:pPr>
      <w:ind w:left="1680"/>
    </w:pPr>
    <w:rPr>
      <w:szCs w:val="21"/>
    </w:rPr>
  </w:style>
  <w:style w:type="paragraph" w:styleId="9">
    <w:name w:val="toc 9"/>
    <w:basedOn w:val="a0"/>
    <w:next w:val="a0"/>
    <w:autoRedefine/>
    <w:semiHidden/>
    <w:pPr>
      <w:ind w:left="1920"/>
    </w:pPr>
    <w:rPr>
      <w:szCs w:val="21"/>
    </w:rPr>
  </w:style>
  <w:style w:type="paragraph" w:styleId="23">
    <w:name w:val="Body Text 2"/>
    <w:basedOn w:val="a0"/>
    <w:pPr>
      <w:jc w:val="both"/>
    </w:pPr>
  </w:style>
  <w:style w:type="paragraph" w:styleId="af0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33">
    <w:name w:val="Body Text 3"/>
    <w:basedOn w:val="a0"/>
    <w:pPr>
      <w:jc w:val="both"/>
    </w:pPr>
    <w:rPr>
      <w:rFonts w:ascii="Arial" w:hAnsi="Arial" w:cs="Arial"/>
      <w:i/>
      <w:iCs/>
    </w:rPr>
  </w:style>
  <w:style w:type="table" w:styleId="af1">
    <w:name w:val="Table Grid"/>
    <w:basedOn w:val="a2"/>
    <w:rsid w:val="00CA06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b">
    <w:name w:val="Обычный (Web)"/>
    <w:basedOn w:val="a0"/>
    <w:rsid w:val="00BF7FE9"/>
    <w:pPr>
      <w:spacing w:before="100" w:beforeAutospacing="1" w:after="100" w:afterAutospacing="1"/>
    </w:pPr>
  </w:style>
  <w:style w:type="paragraph" w:styleId="af2">
    <w:name w:val="annotation subject"/>
    <w:basedOn w:val="ae"/>
    <w:next w:val="ae"/>
    <w:semiHidden/>
    <w:rsid w:val="0020245F"/>
    <w:rPr>
      <w:b/>
      <w:bCs/>
    </w:rPr>
  </w:style>
  <w:style w:type="paragraph" w:customStyle="1" w:styleId="af3">
    <w:name w:val="Подпункт"/>
    <w:basedOn w:val="a0"/>
    <w:rsid w:val="007647B7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4">
    <w:name w:val="Пункт2"/>
    <w:basedOn w:val="a0"/>
    <w:rsid w:val="007647B7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f4">
    <w:name w:val="Подподпункт"/>
    <w:basedOn w:val="af3"/>
    <w:rsid w:val="007647B7"/>
    <w:pPr>
      <w:tabs>
        <w:tab w:val="clear" w:pos="1134"/>
        <w:tab w:val="num" w:pos="1701"/>
      </w:tabs>
      <w:ind w:left="1701" w:hanging="567"/>
    </w:pPr>
  </w:style>
  <w:style w:type="paragraph" w:customStyle="1" w:styleId="FR1">
    <w:name w:val="FR1"/>
    <w:rsid w:val="007647B7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af5">
    <w:basedOn w:val="a0"/>
    <w:rsid w:val="00537AE2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">
    <w:name w:val="Список маркированный"/>
    <w:basedOn w:val="a0"/>
    <w:next w:val="a0"/>
    <w:link w:val="af6"/>
    <w:autoRedefine/>
    <w:rsid w:val="00C505D0"/>
    <w:pPr>
      <w:numPr>
        <w:numId w:val="1"/>
      </w:numPr>
      <w:jc w:val="both"/>
    </w:pPr>
    <w:rPr>
      <w:rFonts w:ascii="Sylfaen" w:hAnsi="Sylfaen"/>
      <w:sz w:val="28"/>
    </w:rPr>
  </w:style>
  <w:style w:type="character" w:customStyle="1" w:styleId="af6">
    <w:name w:val="Список маркированный Знак Знак"/>
    <w:basedOn w:val="a1"/>
    <w:link w:val="a"/>
    <w:rsid w:val="00C505D0"/>
    <w:rPr>
      <w:rFonts w:ascii="Sylfaen" w:hAnsi="Sylfaen"/>
      <w:sz w:val="28"/>
      <w:szCs w:val="24"/>
    </w:rPr>
  </w:style>
  <w:style w:type="character" w:customStyle="1" w:styleId="ab">
    <w:name w:val="Основной текст с отступом Знак"/>
    <w:basedOn w:val="a1"/>
    <w:link w:val="aa"/>
    <w:rsid w:val="004928D2"/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rsid w:val="0065051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7">
    <w:name w:val="List Paragraph"/>
    <w:basedOn w:val="a0"/>
    <w:uiPriority w:val="34"/>
    <w:qFormat/>
    <w:rsid w:val="001F1828"/>
    <w:pPr>
      <w:ind w:left="720"/>
      <w:contextualSpacing/>
    </w:pPr>
  </w:style>
  <w:style w:type="character" w:customStyle="1" w:styleId="22">
    <w:name w:val="Основной текст с отступом 2 Знак"/>
    <w:basedOn w:val="a1"/>
    <w:link w:val="21"/>
    <w:rsid w:val="00865354"/>
    <w:rPr>
      <w:rFonts w:ascii="Arial" w:hAnsi="Arial" w:cs="Arial"/>
      <w:sz w:val="24"/>
      <w:szCs w:val="24"/>
    </w:rPr>
  </w:style>
  <w:style w:type="paragraph" w:customStyle="1" w:styleId="12">
    <w:name w:val="Абзац списка1"/>
    <w:basedOn w:val="a0"/>
    <w:rsid w:val="008D37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0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8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367C5-FB54-4D99-8AA1-AB3C86757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6</Pages>
  <Words>2784</Words>
  <Characters>20875</Characters>
  <Application>Microsoft Office Word</Application>
  <DocSecurity>0</DocSecurity>
  <Lines>173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</dc:creator>
  <cp:lastModifiedBy> Кобец</cp:lastModifiedBy>
  <cp:revision>24</cp:revision>
  <cp:lastPrinted>2011-06-10T09:19:00Z</cp:lastPrinted>
  <dcterms:created xsi:type="dcterms:W3CDTF">2011-05-13T07:42:00Z</dcterms:created>
  <dcterms:modified xsi:type="dcterms:W3CDTF">2011-06-17T09:55:00Z</dcterms:modified>
</cp:coreProperties>
</file>